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6" w:rsidRDefault="003749D6" w:rsidP="003749D6">
      <w:pPr>
        <w:ind w:firstLine="397"/>
        <w:jc w:val="right"/>
      </w:pPr>
      <w:r>
        <w:rPr>
          <w:rStyle w:val="s0"/>
        </w:rPr>
        <w:t>Приложение 3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 xml:space="preserve">к </w:t>
      </w:r>
      <w:hyperlink w:anchor="sub2" w:history="1">
        <w:r>
          <w:rPr>
            <w:rStyle w:val="a3"/>
          </w:rPr>
          <w:t>Типовой конкурсной</w:t>
        </w:r>
      </w:hyperlink>
    </w:p>
    <w:p w:rsidR="003749D6" w:rsidRDefault="003749D6" w:rsidP="003749D6">
      <w:pPr>
        <w:ind w:firstLine="397"/>
        <w:jc w:val="right"/>
      </w:pPr>
      <w:r>
        <w:rPr>
          <w:rStyle w:val="s0"/>
        </w:rPr>
        <w:t>документации по выбору поставщика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>услуги или товаров по организации</w:t>
      </w:r>
    </w:p>
    <w:p w:rsidR="003749D6" w:rsidRDefault="003749D6" w:rsidP="003749D6">
      <w:pPr>
        <w:ind w:firstLine="397"/>
        <w:jc w:val="right"/>
      </w:pPr>
      <w:proofErr w:type="gramStart"/>
      <w:r>
        <w:rPr>
          <w:rStyle w:val="s0"/>
        </w:rPr>
        <w:t>питания обучающихся в организациях</w:t>
      </w:r>
      <w:proofErr w:type="gramEnd"/>
    </w:p>
    <w:p w:rsidR="003749D6" w:rsidRDefault="003749D6" w:rsidP="003749D6">
      <w:pPr>
        <w:ind w:firstLine="397"/>
        <w:jc w:val="right"/>
      </w:pPr>
      <w:r>
        <w:rPr>
          <w:rStyle w:val="s0"/>
        </w:rPr>
        <w:t>среднего образования, а также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>поставщика товаров, связанных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>с обеспечением питания детей,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>воспитывающихся и обучающихся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>в дошкольных организациях</w:t>
      </w:r>
    </w:p>
    <w:p w:rsidR="003749D6" w:rsidRDefault="003749D6" w:rsidP="003749D6">
      <w:pPr>
        <w:ind w:firstLine="397"/>
        <w:jc w:val="right"/>
      </w:pPr>
      <w:r>
        <w:rPr>
          <w:rStyle w:val="s0"/>
        </w:rPr>
        <w:t xml:space="preserve">образования, </w:t>
      </w:r>
      <w:proofErr w:type="gramStart"/>
      <w:r>
        <w:rPr>
          <w:rStyle w:val="s0"/>
        </w:rPr>
        <w:t>организациях</w:t>
      </w:r>
      <w:proofErr w:type="gramEnd"/>
    </w:p>
    <w:p w:rsidR="003749D6" w:rsidRDefault="003749D6" w:rsidP="003749D6">
      <w:pPr>
        <w:ind w:firstLine="397"/>
        <w:jc w:val="right"/>
      </w:pPr>
      <w:r>
        <w:rPr>
          <w:rStyle w:val="s0"/>
        </w:rPr>
        <w:t>образования для детей-сирот и детей,</w:t>
      </w:r>
    </w:p>
    <w:p w:rsidR="008A5D85" w:rsidRDefault="003749D6" w:rsidP="003749D6">
      <w:pPr>
        <w:rPr>
          <w:rStyle w:val="s0"/>
        </w:rPr>
      </w:pPr>
      <w:r>
        <w:rPr>
          <w:rStyle w:val="s0"/>
        </w:rPr>
        <w:t xml:space="preserve">                                                                                                                                                                                  оставшихся без попечения родителей</w:t>
      </w:r>
    </w:p>
    <w:p w:rsidR="003749D6" w:rsidRDefault="003749D6" w:rsidP="003749D6">
      <w:pPr>
        <w:jc w:val="center"/>
      </w:pPr>
      <w:r>
        <w:rPr>
          <w:rStyle w:val="s1"/>
        </w:rPr>
        <w:t>Техническое задание к конкурсной документации по выбору поставщика</w:t>
      </w:r>
    </w:p>
    <w:p w:rsidR="003749D6" w:rsidRDefault="003749D6" w:rsidP="003749D6"/>
    <w:p w:rsidR="003749D6" w:rsidRDefault="003749D6" w:rsidP="003749D6">
      <w:pPr>
        <w:ind w:firstLine="397"/>
        <w:jc w:val="both"/>
      </w:pPr>
      <w:r>
        <w:rPr>
          <w:rStyle w:val="s0"/>
        </w:rPr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Заявки потенциального поставщика товаров не принимаются, если: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2) близкие родственники, супру</w:t>
      </w:r>
      <w:proofErr w:type="gramStart"/>
      <w:r>
        <w:rPr>
          <w:rStyle w:val="s0"/>
        </w:rPr>
        <w:t>г(</w:t>
      </w:r>
      <w:proofErr w:type="gramEnd"/>
      <w:r>
        <w:rPr>
          <w:rStyle w:val="s0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3) не является резидентом Республики Казахстан;</w:t>
      </w:r>
    </w:p>
    <w:p w:rsidR="003749D6" w:rsidRDefault="003749D6" w:rsidP="003749D6">
      <w:pPr>
        <w:ind w:firstLine="397"/>
        <w:jc w:val="both"/>
      </w:pPr>
      <w:r>
        <w:rPr>
          <w:rStyle w:val="s0"/>
        </w:rPr>
        <w:t>4) наличие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</w:t>
      </w:r>
    </w:p>
    <w:p w:rsidR="003749D6" w:rsidRDefault="003749D6" w:rsidP="003749D6">
      <w:pPr>
        <w:ind w:firstLine="397"/>
        <w:jc w:val="both"/>
        <w:rPr>
          <w:rStyle w:val="s0"/>
        </w:rPr>
      </w:pPr>
    </w:p>
    <w:p w:rsidR="003749D6" w:rsidRDefault="003749D6" w:rsidP="003749D6">
      <w:pPr>
        <w:ind w:firstLine="397"/>
        <w:jc w:val="both"/>
        <w:rPr>
          <w:rStyle w:val="s0"/>
        </w:rPr>
      </w:pPr>
    </w:p>
    <w:tbl>
      <w:tblPr>
        <w:tblW w:w="15292" w:type="dxa"/>
        <w:tblInd w:w="108" w:type="dxa"/>
        <w:tblLook w:val="04A0"/>
      </w:tblPr>
      <w:tblGrid>
        <w:gridCol w:w="640"/>
        <w:gridCol w:w="2420"/>
        <w:gridCol w:w="2820"/>
        <w:gridCol w:w="2820"/>
        <w:gridCol w:w="1373"/>
        <w:gridCol w:w="1336"/>
        <w:gridCol w:w="1052"/>
        <w:gridCol w:w="1534"/>
        <w:gridCol w:w="1416"/>
      </w:tblGrid>
      <w:tr w:rsidR="001A5398" w:rsidRPr="001A5398" w:rsidTr="001A5398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398" w:rsidRPr="001A5398" w:rsidRDefault="001A5398" w:rsidP="001A5398">
            <w:pPr>
              <w:rPr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345552" w:rsidRDefault="001A5398" w:rsidP="001A5398"/>
        </w:tc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rPr>
                <w:b/>
                <w:bCs/>
                <w:sz w:val="28"/>
                <w:szCs w:val="28"/>
              </w:rPr>
            </w:pPr>
            <w:r w:rsidRPr="001A5398">
              <w:rPr>
                <w:b/>
                <w:bCs/>
                <w:sz w:val="28"/>
                <w:szCs w:val="28"/>
              </w:rPr>
              <w:t>ЛОТ  № 1  молочная продукция 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rPr>
                <w:rFonts w:ascii="Calibri" w:hAnsi="Calibri"/>
              </w:rPr>
            </w:pPr>
          </w:p>
        </w:tc>
      </w:tr>
      <w:tr w:rsidR="001A5398" w:rsidRPr="001A5398" w:rsidTr="001A5398">
        <w:trPr>
          <w:trHeight w:val="26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20"/>
                <w:szCs w:val="20"/>
              </w:rPr>
            </w:pPr>
            <w:r w:rsidRPr="001A5398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A5398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1A5398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20"/>
                <w:szCs w:val="20"/>
              </w:rPr>
            </w:pPr>
            <w:r w:rsidRPr="001A5398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20"/>
                <w:szCs w:val="20"/>
              </w:rPr>
            </w:pPr>
            <w:r w:rsidRPr="001A5398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20"/>
                <w:szCs w:val="20"/>
              </w:rPr>
            </w:pPr>
            <w:r w:rsidRPr="001A5398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20"/>
                <w:szCs w:val="20"/>
              </w:rPr>
            </w:pPr>
            <w:r w:rsidRPr="001A5398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20"/>
                <w:szCs w:val="20"/>
              </w:rPr>
            </w:pPr>
            <w:r w:rsidRPr="001A5398">
              <w:rPr>
                <w:b/>
                <w:bCs/>
                <w:sz w:val="20"/>
                <w:szCs w:val="20"/>
              </w:rPr>
              <w:t>Бірлі</w:t>
            </w:r>
            <w:proofErr w:type="gramStart"/>
            <w:r w:rsidRPr="001A5398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1A5398">
              <w:rPr>
                <w:b/>
                <w:bCs/>
                <w:sz w:val="20"/>
                <w:szCs w:val="20"/>
              </w:rPr>
              <w:t xml:space="preserve"> бағ</w:t>
            </w:r>
            <w:proofErr w:type="gramStart"/>
            <w:r w:rsidRPr="001A5398">
              <w:rPr>
                <w:b/>
                <w:bCs/>
                <w:sz w:val="20"/>
                <w:szCs w:val="20"/>
              </w:rPr>
              <w:t>асы</w:t>
            </w:r>
            <w:proofErr w:type="gramEnd"/>
            <w:r w:rsidRPr="001A5398">
              <w:rPr>
                <w:b/>
                <w:bCs/>
                <w:sz w:val="20"/>
                <w:szCs w:val="20"/>
              </w:rPr>
              <w:t>, теңге Цена за единицу, тенге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20"/>
                <w:szCs w:val="20"/>
              </w:rPr>
            </w:pPr>
            <w:r w:rsidRPr="001A5398">
              <w:rPr>
                <w:b/>
                <w:bCs/>
                <w:sz w:val="20"/>
                <w:szCs w:val="20"/>
              </w:rPr>
              <w:t>Сатып алу үшін бекітілген жалпы сома, теңге  Общая сумма, утвержденная для приобретения, тенге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20"/>
                <w:szCs w:val="20"/>
              </w:rPr>
            </w:pPr>
            <w:r w:rsidRPr="001A5398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1A5398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1A5398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1A5398" w:rsidRPr="001A5398" w:rsidTr="001A5398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9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9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9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9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9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9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9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9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b/>
                <w:bCs/>
                <w:sz w:val="18"/>
                <w:szCs w:val="18"/>
              </w:rPr>
            </w:pPr>
            <w:r w:rsidRPr="001A5398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1A5398" w:rsidRPr="001A5398" w:rsidTr="001A5398">
        <w:trPr>
          <w:trHeight w:val="10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</w:pPr>
            <w:r w:rsidRPr="001A5398"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r w:rsidRPr="001A5398">
              <w:t>І</w:t>
            </w:r>
            <w:proofErr w:type="gramStart"/>
            <w:r w:rsidRPr="001A5398">
              <w:t>р</w:t>
            </w:r>
            <w:proofErr w:type="gramEnd"/>
            <w:r w:rsidRPr="001A5398">
              <w:t>імшік-Сыр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pPr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СЫР  В ПАРАФИНОВОЙ ОБОЛОЧКЕ! НЕ СЫРНЫЙ ПРОДУКТ!!! Жирность не менее 30%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pPr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І</w:t>
            </w:r>
            <w:proofErr w:type="gramStart"/>
            <w:r w:rsidRPr="001A5398">
              <w:rPr>
                <w:sz w:val="20"/>
                <w:szCs w:val="20"/>
              </w:rPr>
              <w:t>р</w:t>
            </w:r>
            <w:proofErr w:type="gramEnd"/>
            <w:r w:rsidRPr="001A5398">
              <w:rPr>
                <w:sz w:val="20"/>
                <w:szCs w:val="20"/>
              </w:rPr>
              <w:t xml:space="preserve">імшік парафин қабықпен қапталған! Ірімшік өнімі емес! Майлылығы 30 % кем емес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r w:rsidRPr="001A5398">
              <w:t>Килограмм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240,00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2600,00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624000,00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март-декабрь,2020</w:t>
            </w:r>
          </w:p>
        </w:tc>
      </w:tr>
      <w:tr w:rsidR="001A5398" w:rsidRPr="001A5398" w:rsidTr="001A5398">
        <w:trPr>
          <w:trHeight w:val="6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</w:pPr>
            <w:r w:rsidRPr="001A5398"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r w:rsidRPr="001A5398">
              <w:t xml:space="preserve">Сары май-Масло </w:t>
            </w:r>
            <w:proofErr w:type="gramStart"/>
            <w:r w:rsidRPr="001A5398">
              <w:t>коровье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pPr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Масло сладко-сливочное, жирность 72,5%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pPr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Тәтт</w:t>
            </w:r>
            <w:proofErr w:type="gramStart"/>
            <w:r w:rsidRPr="001A5398">
              <w:rPr>
                <w:sz w:val="20"/>
                <w:szCs w:val="20"/>
              </w:rPr>
              <w:t>і-</w:t>
            </w:r>
            <w:proofErr w:type="gramEnd"/>
            <w:r w:rsidRPr="001A5398">
              <w:rPr>
                <w:sz w:val="20"/>
                <w:szCs w:val="20"/>
              </w:rPr>
              <w:t>кілегей майы, майлылығы 72,5 %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r w:rsidRPr="001A5398">
              <w:t>Килограмм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900,00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2900,00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2610000,00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март-декабрь,2020</w:t>
            </w:r>
          </w:p>
        </w:tc>
      </w:tr>
      <w:tr w:rsidR="001A5398" w:rsidRPr="001A5398" w:rsidTr="001A5398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</w:pPr>
            <w:r w:rsidRPr="001A5398"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r w:rsidRPr="001A5398">
              <w:t>Сүзбе-Творог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pPr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 xml:space="preserve"> Весовой ГОСТ31453-2013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pPr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Таразы ГОСТ31453-2013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r w:rsidRPr="001A5398">
              <w:t>Килограмм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1050,00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840000,00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398" w:rsidRPr="001A5398" w:rsidRDefault="001A5398" w:rsidP="001A5398">
            <w:pPr>
              <w:jc w:val="center"/>
              <w:rPr>
                <w:sz w:val="20"/>
                <w:szCs w:val="20"/>
              </w:rPr>
            </w:pPr>
            <w:r w:rsidRPr="001A5398">
              <w:rPr>
                <w:sz w:val="20"/>
                <w:szCs w:val="20"/>
              </w:rPr>
              <w:t>март-декабрь,2020</w:t>
            </w:r>
          </w:p>
        </w:tc>
      </w:tr>
      <w:tr w:rsidR="001A5398" w:rsidRPr="001A5398" w:rsidTr="001A539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/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/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center"/>
            </w:pPr>
            <w:r w:rsidRPr="001A5398">
              <w:t>итого: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jc w:val="right"/>
              <w:rPr>
                <w:rFonts w:ascii="Calibri" w:hAnsi="Calibri"/>
                <w:b/>
                <w:bCs/>
              </w:rPr>
            </w:pPr>
            <w:r w:rsidRPr="001A5398">
              <w:rPr>
                <w:rFonts w:ascii="Calibri" w:hAnsi="Calibri"/>
                <w:b/>
                <w:bCs/>
              </w:rPr>
              <w:t>4074000,00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398" w:rsidRPr="001A5398" w:rsidRDefault="001A5398" w:rsidP="001A5398">
            <w:pPr>
              <w:rPr>
                <w:rFonts w:ascii="Calibri" w:hAnsi="Calibri"/>
              </w:rPr>
            </w:pPr>
          </w:p>
        </w:tc>
      </w:tr>
    </w:tbl>
    <w:p w:rsidR="00AB3E7C" w:rsidRDefault="00AB3E7C" w:rsidP="00CB5B1F">
      <w:pPr>
        <w:jc w:val="both"/>
        <w:rPr>
          <w:rStyle w:val="s0"/>
          <w:lang w:val="en-US"/>
        </w:rPr>
      </w:pPr>
    </w:p>
    <w:tbl>
      <w:tblPr>
        <w:tblW w:w="16085" w:type="dxa"/>
        <w:tblInd w:w="108" w:type="dxa"/>
        <w:tblLook w:val="04A0"/>
      </w:tblPr>
      <w:tblGrid>
        <w:gridCol w:w="522"/>
        <w:gridCol w:w="46"/>
        <w:gridCol w:w="101"/>
        <w:gridCol w:w="1537"/>
        <w:gridCol w:w="297"/>
        <w:gridCol w:w="795"/>
        <w:gridCol w:w="1538"/>
        <w:gridCol w:w="658"/>
        <w:gridCol w:w="640"/>
        <w:gridCol w:w="1138"/>
        <w:gridCol w:w="1373"/>
        <w:gridCol w:w="194"/>
        <w:gridCol w:w="221"/>
        <w:gridCol w:w="1050"/>
        <w:gridCol w:w="102"/>
        <w:gridCol w:w="510"/>
        <w:gridCol w:w="736"/>
        <w:gridCol w:w="90"/>
        <w:gridCol w:w="569"/>
        <w:gridCol w:w="553"/>
        <w:gridCol w:w="489"/>
        <w:gridCol w:w="45"/>
        <w:gridCol w:w="1000"/>
        <w:gridCol w:w="542"/>
        <w:gridCol w:w="176"/>
        <w:gridCol w:w="998"/>
        <w:gridCol w:w="242"/>
      </w:tblGrid>
      <w:tr w:rsidR="00CB5B1F" w:rsidRPr="00CB5B1F" w:rsidTr="00CB5B1F">
        <w:trPr>
          <w:trHeight w:val="348"/>
        </w:trPr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B1F" w:rsidRPr="00CB5B1F" w:rsidRDefault="00CB5B1F" w:rsidP="00CB5B1F">
            <w:pPr>
              <w:rPr>
                <w:b/>
                <w:bCs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Default="00CB5B1F" w:rsidP="00CB5B1F">
            <w:pPr>
              <w:rPr>
                <w:lang w:val="en-US"/>
              </w:rPr>
            </w:pPr>
          </w:p>
          <w:p w:rsidR="00345552" w:rsidRDefault="00345552" w:rsidP="00CB5B1F">
            <w:pPr>
              <w:rPr>
                <w:lang w:val="en-US"/>
              </w:rPr>
            </w:pPr>
          </w:p>
          <w:p w:rsidR="00345552" w:rsidRDefault="00345552" w:rsidP="00CB5B1F">
            <w:pPr>
              <w:rPr>
                <w:lang w:val="en-US"/>
              </w:rPr>
            </w:pPr>
          </w:p>
          <w:p w:rsidR="00345552" w:rsidRPr="00345552" w:rsidRDefault="00345552" w:rsidP="00CB5B1F">
            <w:pPr>
              <w:rPr>
                <w:lang w:val="en-US"/>
              </w:rPr>
            </w:pPr>
          </w:p>
        </w:tc>
        <w:tc>
          <w:tcPr>
            <w:tcW w:w="5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b/>
                <w:bCs/>
                <w:sz w:val="28"/>
                <w:szCs w:val="28"/>
              </w:rPr>
            </w:pPr>
            <w:r w:rsidRPr="00CB5B1F">
              <w:rPr>
                <w:b/>
                <w:bCs/>
                <w:sz w:val="28"/>
                <w:szCs w:val="28"/>
              </w:rPr>
              <w:t>ЛОТ  № 2  молочная продукция 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</w:tr>
      <w:tr w:rsidR="00CB5B1F" w:rsidRPr="00CB5B1F" w:rsidTr="00CB5B1F">
        <w:trPr>
          <w:trHeight w:val="2640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5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Бірлі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 xml:space="preserve"> бағ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асы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>, теңге Цена за единицу, тенге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Сатып алу үшін бекітілген жалпы сома, теңге  Общая сумма, утвержденная для приобретения, тенге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CB5B1F" w:rsidRPr="00CB5B1F" w:rsidTr="00CB5B1F">
        <w:trPr>
          <w:trHeight w:val="288"/>
        </w:trPr>
        <w:tc>
          <w:tcPr>
            <w:tcW w:w="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B5B1F" w:rsidRPr="00CB5B1F" w:rsidTr="00CB5B1F">
        <w:trPr>
          <w:trHeight w:val="624"/>
        </w:trPr>
        <w:tc>
          <w:tcPr>
            <w:tcW w:w="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  <w:r w:rsidRPr="00CB5B1F">
              <w:lastRenderedPageBreak/>
              <w:t>1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r w:rsidRPr="00CB5B1F">
              <w:t>Биойогурт в ассортименте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 xml:space="preserve">0,5 литра, жирность 1,5%, упаковка </w:t>
            </w:r>
            <w:proofErr w:type="gramStart"/>
            <w:r w:rsidRPr="00CB5B1F">
              <w:rPr>
                <w:sz w:val="20"/>
                <w:szCs w:val="20"/>
              </w:rPr>
              <w:t>п</w:t>
            </w:r>
            <w:proofErr w:type="gramEnd"/>
            <w:r w:rsidRPr="00CB5B1F">
              <w:rPr>
                <w:sz w:val="20"/>
                <w:szCs w:val="20"/>
              </w:rPr>
              <w:t>/пак</w:t>
            </w:r>
          </w:p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r w:rsidRPr="00CB5B1F">
              <w:rPr>
                <w:sz w:val="22"/>
                <w:szCs w:val="22"/>
              </w:rPr>
              <w:t xml:space="preserve">0,5 литр, майлылығы 1,5%, буып-түю </w:t>
            </w:r>
            <w:proofErr w:type="gramStart"/>
            <w:r w:rsidRPr="00CB5B1F">
              <w:rPr>
                <w:sz w:val="22"/>
                <w:szCs w:val="22"/>
              </w:rPr>
              <w:t>п</w:t>
            </w:r>
            <w:proofErr w:type="gramEnd"/>
            <w:r w:rsidRPr="00CB5B1F">
              <w:rPr>
                <w:sz w:val="22"/>
                <w:szCs w:val="22"/>
              </w:rPr>
              <w:t>/пак</w:t>
            </w:r>
          </w:p>
        </w:tc>
        <w:tc>
          <w:tcPr>
            <w:tcW w:w="1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r w:rsidRPr="00CB5B1F">
              <w:t>Штука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1800,00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235,00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423000,00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март-декабрь,2020</w:t>
            </w:r>
          </w:p>
        </w:tc>
      </w:tr>
      <w:tr w:rsidR="00CB5B1F" w:rsidRPr="00CB5B1F" w:rsidTr="00CB5B1F">
        <w:trPr>
          <w:trHeight w:val="540"/>
        </w:trPr>
        <w:tc>
          <w:tcPr>
            <w:tcW w:w="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  <w:r w:rsidRPr="00CB5B1F">
              <w:t>2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r w:rsidRPr="00CB5B1F">
              <w:t>Қайма</w:t>
            </w:r>
            <w:proofErr w:type="gramStart"/>
            <w:r w:rsidRPr="00CB5B1F">
              <w:t>қ-</w:t>
            </w:r>
            <w:proofErr w:type="gramEnd"/>
            <w:r w:rsidRPr="00CB5B1F">
              <w:t>Сметана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Жирность 15%. Пластиковый стакан. 400 гр.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Майлылығы 15%. Пластик стаканда, 400 гр.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roofErr w:type="gramStart"/>
            <w:r w:rsidRPr="00CB5B1F">
              <w:t>шт</w:t>
            </w:r>
            <w:proofErr w:type="gramEnd"/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1400,00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425,00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595000,00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март-декабрь,2020</w:t>
            </w:r>
          </w:p>
        </w:tc>
      </w:tr>
      <w:tr w:rsidR="00CB5B1F" w:rsidRPr="00CB5B1F" w:rsidTr="00CB5B1F">
        <w:trPr>
          <w:trHeight w:val="624"/>
        </w:trPr>
        <w:tc>
          <w:tcPr>
            <w:tcW w:w="6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  <w:r w:rsidRPr="00CB5B1F">
              <w:t>3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roofErr w:type="gramStart"/>
            <w:r w:rsidRPr="00CB5B1F">
              <w:t>Жа</w:t>
            </w:r>
            <w:proofErr w:type="gramEnd"/>
            <w:r w:rsidRPr="00CB5B1F">
              <w:t>ңа сауылған сүт-Молоко свежее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proofErr w:type="gramStart"/>
            <w:r w:rsidRPr="00CB5B1F">
              <w:rPr>
                <w:sz w:val="20"/>
                <w:szCs w:val="20"/>
              </w:rPr>
              <w:t>Пастеризованное</w:t>
            </w:r>
            <w:proofErr w:type="gramEnd"/>
            <w:r w:rsidRPr="00CB5B1F">
              <w:rPr>
                <w:sz w:val="20"/>
                <w:szCs w:val="20"/>
              </w:rPr>
              <w:t>, жирность 2,5 %, упаковка фин. Пак.</w:t>
            </w:r>
          </w:p>
        </w:tc>
        <w:tc>
          <w:tcPr>
            <w:tcW w:w="2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Пастерленген, майлылығы 2,5 %. Фин. Пак орамада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r w:rsidRPr="00CB5B1F">
              <w:t>Литр (куб. дм.)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17000,00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235,00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3995000,00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март-декабрь,2020</w:t>
            </w:r>
          </w:p>
        </w:tc>
      </w:tr>
      <w:tr w:rsidR="00CB5B1F" w:rsidRPr="00CB5B1F" w:rsidTr="00CB5B1F">
        <w:trPr>
          <w:trHeight w:val="312"/>
        </w:trPr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  <w:r w:rsidRPr="00CB5B1F">
              <w:t>итого: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right"/>
              <w:rPr>
                <w:rFonts w:ascii="Calibri" w:hAnsi="Calibri"/>
                <w:b/>
                <w:bCs/>
              </w:rPr>
            </w:pPr>
            <w:r w:rsidRPr="00CB5B1F">
              <w:rPr>
                <w:rFonts w:ascii="Calibri" w:hAnsi="Calibri"/>
                <w:b/>
                <w:bCs/>
              </w:rPr>
              <w:t>5013000,00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</w:tr>
      <w:tr w:rsidR="00CB5B1F" w:rsidRPr="00CB5B1F" w:rsidTr="00CB5B1F">
        <w:trPr>
          <w:trHeight w:val="312"/>
        </w:trPr>
        <w:tc>
          <w:tcPr>
            <w:tcW w:w="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Default="00CB5B1F" w:rsidP="00CB5B1F">
            <w:pPr>
              <w:rPr>
                <w:lang w:val="en-US"/>
              </w:rPr>
            </w:pPr>
          </w:p>
          <w:p w:rsidR="00CB5B1F" w:rsidRDefault="00CB5B1F" w:rsidP="00CB5B1F">
            <w:pPr>
              <w:rPr>
                <w:lang w:val="en-US"/>
              </w:rPr>
            </w:pPr>
          </w:p>
          <w:p w:rsidR="00CB5B1F" w:rsidRPr="00CB5B1F" w:rsidRDefault="00CB5B1F" w:rsidP="00CB5B1F">
            <w:pPr>
              <w:rPr>
                <w:lang w:val="en-US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2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Default="00CB5B1F" w:rsidP="00CB5B1F">
            <w:pPr>
              <w:rPr>
                <w:lang w:val="en-US"/>
              </w:rPr>
            </w:pPr>
          </w:p>
          <w:p w:rsidR="00CB5B1F" w:rsidRDefault="00CB5B1F" w:rsidP="00CB5B1F">
            <w:pPr>
              <w:rPr>
                <w:lang w:val="en-US"/>
              </w:rPr>
            </w:pPr>
          </w:p>
          <w:p w:rsidR="00CB5B1F" w:rsidRPr="00CB5B1F" w:rsidRDefault="00CB5B1F" w:rsidP="00CB5B1F">
            <w:pPr>
              <w:rPr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</w:tr>
      <w:tr w:rsidR="00CB5B1F" w:rsidRPr="00CB5B1F" w:rsidTr="00CB5B1F">
        <w:trPr>
          <w:gridAfter w:val="1"/>
          <w:wAfter w:w="242" w:type="dxa"/>
          <w:trHeight w:val="348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3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b/>
                <w:bCs/>
                <w:sz w:val="28"/>
                <w:szCs w:val="28"/>
              </w:rPr>
            </w:pPr>
            <w:r w:rsidRPr="00CB5B1F">
              <w:rPr>
                <w:b/>
                <w:bCs/>
                <w:sz w:val="28"/>
                <w:szCs w:val="28"/>
              </w:rPr>
              <w:t>ЛОТ  № 3  ГОВЯДИНА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</w:tr>
      <w:tr w:rsidR="00CB5B1F" w:rsidRPr="00CB5B1F" w:rsidTr="00CB5B1F">
        <w:trPr>
          <w:gridAfter w:val="1"/>
          <w:wAfter w:w="242" w:type="dxa"/>
          <w:trHeight w:val="290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65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Бірлі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 xml:space="preserve"> бағ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асы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>, теңге Цена за единицу, тенге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Сатып алу үшін бекітілген жалпы сома, теңге  Общая сумма, утвержденная для приобретения, тенге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CB5B1F" w:rsidRPr="00CB5B1F" w:rsidTr="00CB5B1F">
        <w:trPr>
          <w:gridAfter w:val="1"/>
          <w:wAfter w:w="242" w:type="dxa"/>
          <w:trHeight w:val="3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B5B1F" w:rsidRPr="00CB5B1F" w:rsidTr="00CB5B1F">
        <w:trPr>
          <w:gridAfter w:val="1"/>
          <w:wAfter w:w="242" w:type="dxa"/>
          <w:trHeight w:val="370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  <w:r w:rsidRPr="00CB5B1F">
              <w:lastRenderedPageBreak/>
              <w:t>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r w:rsidRPr="00CB5B1F">
              <w:t>Сиыр ет</w:t>
            </w:r>
            <w:proofErr w:type="gramStart"/>
            <w:r w:rsidRPr="00CB5B1F">
              <w:t>і-</w:t>
            </w:r>
            <w:proofErr w:type="gramEnd"/>
            <w:r w:rsidRPr="00CB5B1F">
              <w:t>Говядина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разрезе - прозрачный. Запах мяса  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</w:t>
            </w:r>
            <w:proofErr w:type="gramStart"/>
            <w:r w:rsidRPr="00CB5B1F">
              <w:rPr>
                <w:sz w:val="20"/>
                <w:szCs w:val="20"/>
              </w:rPr>
              <w:t>.П</w:t>
            </w:r>
            <w:proofErr w:type="gramEnd"/>
            <w:r w:rsidRPr="00CB5B1F">
              <w:rPr>
                <w:sz w:val="20"/>
                <w:szCs w:val="20"/>
              </w:rPr>
              <w:t>олутуши. 1 категории.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Тығыз ет. Түсі қызыл, майлы қабатшасы - ақшыл немесе сарғыш. Еттің сыртқы түрі құ</w:t>
            </w:r>
            <w:proofErr w:type="gramStart"/>
            <w:r w:rsidRPr="00CB5B1F">
              <w:rPr>
                <w:sz w:val="20"/>
                <w:szCs w:val="20"/>
              </w:rPr>
              <w:t>р</w:t>
            </w:r>
            <w:proofErr w:type="gramEnd"/>
            <w:r w:rsidRPr="00CB5B1F">
              <w:rPr>
                <w:sz w:val="20"/>
                <w:szCs w:val="20"/>
              </w:rPr>
              <w:t xml:space="preserve">ғақ,  кесілген жерінен еттің бөлінген сөлі мөлдір. Еттің иісі табиғи, қоспасыз және бөтен жаман өзгешеліктері жоқ болуы қажет. Ет қаннан жақсы тазартылған, май консистенциясы - тығыз және </w:t>
            </w:r>
            <w:proofErr w:type="gramStart"/>
            <w:r w:rsidRPr="00CB5B1F">
              <w:rPr>
                <w:sz w:val="20"/>
                <w:szCs w:val="20"/>
              </w:rPr>
              <w:t>жабыс</w:t>
            </w:r>
            <w:proofErr w:type="gramEnd"/>
            <w:r w:rsidRPr="00CB5B1F">
              <w:rPr>
                <w:sz w:val="20"/>
                <w:szCs w:val="20"/>
              </w:rPr>
              <w:t>қақ емес. Еттің қабығы - жұқа, ашық қызғылт немесе қызыл түсті. Жаңадан сойылған. 1 санатты тұтас ет.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r w:rsidRPr="00CB5B1F">
              <w:t>Килограмм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3600,00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1800,00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6480000,00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март-декабрь,2020</w:t>
            </w:r>
          </w:p>
        </w:tc>
      </w:tr>
      <w:tr w:rsidR="00CB5B1F" w:rsidRPr="00CB5B1F" w:rsidTr="00CB5B1F">
        <w:trPr>
          <w:gridAfter w:val="1"/>
          <w:wAfter w:w="242" w:type="dxa"/>
          <w:trHeight w:val="288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right"/>
              <w:rPr>
                <w:rFonts w:ascii="Calibri" w:hAnsi="Calibri"/>
                <w:b/>
                <w:bCs/>
              </w:rPr>
            </w:pPr>
            <w:r w:rsidRPr="00CB5B1F">
              <w:rPr>
                <w:rFonts w:ascii="Calibri" w:hAnsi="Calibri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right"/>
              <w:rPr>
                <w:rFonts w:ascii="Calibri" w:hAnsi="Calibri"/>
                <w:b/>
                <w:bCs/>
              </w:rPr>
            </w:pPr>
            <w:r w:rsidRPr="00CB5B1F">
              <w:rPr>
                <w:rFonts w:ascii="Calibri" w:hAnsi="Calibri"/>
                <w:b/>
                <w:bCs/>
                <w:sz w:val="22"/>
                <w:szCs w:val="22"/>
              </w:rPr>
              <w:t>6480000,00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</w:tr>
      <w:tr w:rsidR="00CB5B1F" w:rsidRPr="00CB5B1F" w:rsidTr="00CB5B1F">
        <w:trPr>
          <w:gridAfter w:val="1"/>
          <w:wAfter w:w="242" w:type="dxa"/>
          <w:trHeight w:val="288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</w:tr>
      <w:tr w:rsidR="00CB5B1F" w:rsidRPr="00CB5B1F" w:rsidTr="00CB5B1F">
        <w:trPr>
          <w:gridAfter w:val="2"/>
          <w:wAfter w:w="1240" w:type="dxa"/>
          <w:trHeight w:val="348"/>
        </w:trPr>
        <w:tc>
          <w:tcPr>
            <w:tcW w:w="4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B1F" w:rsidRPr="00CB5B1F" w:rsidRDefault="00CB5B1F" w:rsidP="00CB5B1F">
            <w:pPr>
              <w:rPr>
                <w:b/>
                <w:bCs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/>
        </w:tc>
        <w:tc>
          <w:tcPr>
            <w:tcW w:w="62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552" w:rsidRDefault="00345552" w:rsidP="00CB5B1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345552" w:rsidRDefault="00345552" w:rsidP="00CB5B1F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CB5B1F" w:rsidRPr="00CB5B1F" w:rsidRDefault="00CB5B1F" w:rsidP="00CB5B1F">
            <w:pPr>
              <w:rPr>
                <w:b/>
                <w:bCs/>
                <w:sz w:val="28"/>
                <w:szCs w:val="28"/>
              </w:rPr>
            </w:pPr>
            <w:r w:rsidRPr="00CB5B1F">
              <w:rPr>
                <w:b/>
                <w:bCs/>
                <w:sz w:val="28"/>
                <w:szCs w:val="28"/>
              </w:rPr>
              <w:t>ЛОТ  № 4 куриная, рыбная продукция</w:t>
            </w:r>
          </w:p>
        </w:tc>
      </w:tr>
      <w:tr w:rsidR="00CB5B1F" w:rsidRPr="00CB5B1F" w:rsidTr="00CB5B1F">
        <w:trPr>
          <w:gridAfter w:val="2"/>
          <w:wAfter w:w="1240" w:type="dxa"/>
          <w:trHeight w:val="237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Бірлі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 xml:space="preserve"> бағ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асы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>, теңге Цена за единицу, тенге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Сатып алу үшін бекітілген жалпы сома, теңге  Общая сумма, утвержденная для приобретения, тенге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B1F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CB5B1F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CB5B1F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CB5B1F" w:rsidRPr="00CB5B1F" w:rsidTr="00CB5B1F">
        <w:trPr>
          <w:gridAfter w:val="2"/>
          <w:wAfter w:w="1240" w:type="dxa"/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b/>
                <w:bCs/>
                <w:sz w:val="18"/>
                <w:szCs w:val="18"/>
              </w:rPr>
            </w:pPr>
            <w:r w:rsidRPr="00CB5B1F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B5B1F" w:rsidRPr="00CB5B1F" w:rsidTr="00CB5B1F">
        <w:trPr>
          <w:gridAfter w:val="2"/>
          <w:wAfter w:w="1240" w:type="dxa"/>
          <w:trHeight w:val="23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  <w:r w:rsidRPr="00CB5B1F">
              <w:lastRenderedPageBreak/>
              <w:t>1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r w:rsidRPr="00CB5B1F">
              <w:t>тауық жон ет</w:t>
            </w:r>
            <w:proofErr w:type="gramStart"/>
            <w:r w:rsidRPr="00CB5B1F">
              <w:t>і-</w:t>
            </w:r>
            <w:proofErr w:type="gramEnd"/>
            <w:r w:rsidRPr="00CB5B1F">
              <w:t>Куриное филе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Мясо плотное.  Окрас  белый, кремовый</w:t>
            </w:r>
            <w:proofErr w:type="gramStart"/>
            <w:r w:rsidRPr="00CB5B1F">
              <w:rPr>
                <w:sz w:val="20"/>
                <w:szCs w:val="20"/>
              </w:rPr>
              <w:t xml:space="preserve"> .</w:t>
            </w:r>
            <w:proofErr w:type="gramEnd"/>
            <w:r w:rsidRPr="00CB5B1F">
              <w:rPr>
                <w:sz w:val="20"/>
                <w:szCs w:val="20"/>
              </w:rPr>
              <w:t xml:space="preserve"> Внешний вид мяса сухой, а мясной сок, выделяемый в разрезе - прозрачный. Запах мяса  натуральный, без примесей и постороннего дурного оттенка. 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Тығыз ет. Түсі ақшыл, ақ сары. Еттің сыртқы түрі құ</w:t>
            </w:r>
            <w:proofErr w:type="gramStart"/>
            <w:r w:rsidRPr="00CB5B1F">
              <w:rPr>
                <w:sz w:val="20"/>
                <w:szCs w:val="20"/>
              </w:rPr>
              <w:t>р</w:t>
            </w:r>
            <w:proofErr w:type="gramEnd"/>
            <w:r w:rsidRPr="00CB5B1F">
              <w:rPr>
                <w:sz w:val="20"/>
                <w:szCs w:val="20"/>
              </w:rPr>
              <w:t>ғақ,  кесілген жерінен еттің бөлінген сөлі мөлдір. Еттің иісі табиғи, қоспасыз және бөтен жаман өзгешеліктері жоқ болуы қажет.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r w:rsidRPr="00CB5B1F">
              <w:t>Килограмм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400,00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1600,00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640000,00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март-декабрь,2020</w:t>
            </w:r>
          </w:p>
        </w:tc>
      </w:tr>
      <w:tr w:rsidR="00CB5B1F" w:rsidRPr="00CB5B1F" w:rsidTr="00CB5B1F">
        <w:trPr>
          <w:gridAfter w:val="2"/>
          <w:wAfter w:w="1240" w:type="dxa"/>
          <w:trHeight w:val="212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  <w:r w:rsidRPr="00CB5B1F">
              <w:t>2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r w:rsidRPr="00CB5B1F">
              <w:t>Көксерке балығының жон ет</w:t>
            </w:r>
            <w:proofErr w:type="gramStart"/>
            <w:r w:rsidRPr="00CB5B1F">
              <w:t>і-</w:t>
            </w:r>
            <w:proofErr w:type="gramEnd"/>
            <w:r w:rsidRPr="00CB5B1F">
              <w:t>Филе рыбы судак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Рыба крупная с белым мясом и маленьким количеством костей.  Практически полностью отсутствует жир. Мороженый обезглавленный потрошеный.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Еті ақ және сүйектері аз і</w:t>
            </w:r>
            <w:proofErr w:type="gramStart"/>
            <w:r w:rsidRPr="00CB5B1F">
              <w:rPr>
                <w:sz w:val="20"/>
                <w:szCs w:val="20"/>
              </w:rPr>
              <w:t>р</w:t>
            </w:r>
            <w:proofErr w:type="gramEnd"/>
            <w:r w:rsidRPr="00CB5B1F">
              <w:rPr>
                <w:sz w:val="20"/>
                <w:szCs w:val="20"/>
              </w:rPr>
              <w:t>і балық. Майы толықтай жоқ. Қатырылған, басы кесіліп алынған, ішек-қарны тазартылған.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r w:rsidRPr="00CB5B1F">
              <w:t>Килограмм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400,00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2700,00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1080000,00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март-декабрь,2020</w:t>
            </w:r>
          </w:p>
        </w:tc>
      </w:tr>
      <w:tr w:rsidR="00CB5B1F" w:rsidRPr="00CB5B1F" w:rsidTr="00CB5B1F">
        <w:trPr>
          <w:gridAfter w:val="2"/>
          <w:wAfter w:w="1240" w:type="dxa"/>
          <w:trHeight w:val="212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  <w:r w:rsidRPr="00CB5B1F">
              <w:t>3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r w:rsidRPr="00CB5B1F">
              <w:t>Құныс балығы-Горбуша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Рыба крупная с красным мясом и маленьким количеством костей.  Практически полностью отсутствует жир. Мороженый обезглавленный потрошеный.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Еті қызыл және сүйектері аз і</w:t>
            </w:r>
            <w:proofErr w:type="gramStart"/>
            <w:r w:rsidRPr="00CB5B1F">
              <w:rPr>
                <w:sz w:val="20"/>
                <w:szCs w:val="20"/>
              </w:rPr>
              <w:t>р</w:t>
            </w:r>
            <w:proofErr w:type="gramEnd"/>
            <w:r w:rsidRPr="00CB5B1F">
              <w:rPr>
                <w:sz w:val="20"/>
                <w:szCs w:val="20"/>
              </w:rPr>
              <w:t>і балық. Майы толықтай жоқ. Қатырылған, басы кесіліп алынған, ішек-қарны тазартылған.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r w:rsidRPr="00CB5B1F">
              <w:t>Килограмм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420,00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1900,00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798000,00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март-декабрь,2020</w:t>
            </w:r>
          </w:p>
        </w:tc>
      </w:tr>
      <w:tr w:rsidR="00CB5B1F" w:rsidRPr="00CB5B1F" w:rsidTr="00CB5B1F">
        <w:trPr>
          <w:gridAfter w:val="2"/>
          <w:wAfter w:w="1240" w:type="dxa"/>
          <w:trHeight w:val="124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  <w:r w:rsidRPr="00CB5B1F">
              <w:t>4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r w:rsidRPr="00CB5B1F">
              <w:t>Балық консервілер</w:t>
            </w:r>
            <w:proofErr w:type="gramStart"/>
            <w:r w:rsidRPr="00CB5B1F">
              <w:t>і-</w:t>
            </w:r>
            <w:proofErr w:type="gramEnd"/>
            <w:r w:rsidRPr="00CB5B1F">
              <w:t>Рыбные консервы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Натуральные рыбные консервы с добавлением масла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Май қосылған табиғи балық консервілері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roofErr w:type="gramStart"/>
            <w:r w:rsidRPr="00CB5B1F">
              <w:t>шт</w:t>
            </w:r>
            <w:proofErr w:type="gramEnd"/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300,00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570,00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171000,00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март-декабрь,2020</w:t>
            </w:r>
          </w:p>
        </w:tc>
      </w:tr>
      <w:tr w:rsidR="00CB5B1F" w:rsidRPr="00CB5B1F" w:rsidTr="00CB5B1F">
        <w:trPr>
          <w:gridAfter w:val="2"/>
          <w:wAfter w:w="1240" w:type="dxa"/>
          <w:trHeight w:val="15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</w:pPr>
            <w:r w:rsidRPr="00CB5B1F">
              <w:t>5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r w:rsidRPr="00CB5B1F">
              <w:t>Қабықты тауық жұмыртқасы-Яйца куриные в скорлупе, свежие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 xml:space="preserve">Диетические яйца  - отборное яйцо (О) — от 65 до 74,9 г. </w:t>
            </w:r>
          </w:p>
        </w:tc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Диеталық жұмыртқа - і</w:t>
            </w:r>
            <w:proofErr w:type="gramStart"/>
            <w:r w:rsidRPr="00CB5B1F">
              <w:rPr>
                <w:sz w:val="20"/>
                <w:szCs w:val="20"/>
              </w:rPr>
              <w:t>р</w:t>
            </w:r>
            <w:proofErr w:type="gramEnd"/>
            <w:r w:rsidRPr="00CB5B1F">
              <w:rPr>
                <w:sz w:val="20"/>
                <w:szCs w:val="20"/>
              </w:rPr>
              <w:t>іктелген жұмыртқа (О) - 65 гр. 74,9 гр. дейін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roofErr w:type="gramStart"/>
            <w:r w:rsidRPr="00CB5B1F">
              <w:t>шт</w:t>
            </w:r>
            <w:proofErr w:type="gramEnd"/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18000,00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38,00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684000,00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B1F" w:rsidRPr="00CB5B1F" w:rsidRDefault="00CB5B1F" w:rsidP="00CB5B1F">
            <w:pPr>
              <w:jc w:val="center"/>
              <w:rPr>
                <w:sz w:val="20"/>
                <w:szCs w:val="20"/>
              </w:rPr>
            </w:pPr>
            <w:r w:rsidRPr="00CB5B1F">
              <w:rPr>
                <w:sz w:val="20"/>
                <w:szCs w:val="20"/>
              </w:rPr>
              <w:t>март-декабрь,2020</w:t>
            </w:r>
          </w:p>
        </w:tc>
      </w:tr>
      <w:tr w:rsidR="00CB5B1F" w:rsidRPr="00CB5B1F" w:rsidTr="00CB5B1F">
        <w:trPr>
          <w:gridAfter w:val="2"/>
          <w:wAfter w:w="1240" w:type="dxa"/>
          <w:trHeight w:val="288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right"/>
              <w:rPr>
                <w:rFonts w:ascii="Calibri" w:hAnsi="Calibri"/>
                <w:b/>
                <w:bCs/>
              </w:rPr>
            </w:pPr>
            <w:r w:rsidRPr="00CB5B1F">
              <w:rPr>
                <w:rFonts w:ascii="Calibri" w:hAnsi="Calibri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jc w:val="right"/>
              <w:rPr>
                <w:rFonts w:ascii="Calibri" w:hAnsi="Calibri"/>
                <w:b/>
                <w:bCs/>
              </w:rPr>
            </w:pPr>
            <w:r w:rsidRPr="00CB5B1F">
              <w:rPr>
                <w:rFonts w:ascii="Calibri" w:hAnsi="Calibri"/>
                <w:b/>
                <w:bCs/>
                <w:sz w:val="22"/>
                <w:szCs w:val="22"/>
              </w:rPr>
              <w:t>3373000,00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1F" w:rsidRPr="00CB5B1F" w:rsidRDefault="00CB5B1F" w:rsidP="00CB5B1F">
            <w:pPr>
              <w:rPr>
                <w:rFonts w:ascii="Calibri" w:hAnsi="Calibri"/>
              </w:rPr>
            </w:pPr>
          </w:p>
        </w:tc>
      </w:tr>
    </w:tbl>
    <w:p w:rsidR="00CB5B1F" w:rsidRPr="00CB5B1F" w:rsidRDefault="00CB5B1F" w:rsidP="00CB5B1F">
      <w:pPr>
        <w:ind w:left="-142"/>
        <w:jc w:val="both"/>
        <w:rPr>
          <w:rStyle w:val="s0"/>
          <w:lang w:val="en-US"/>
        </w:rPr>
      </w:pPr>
    </w:p>
    <w:p w:rsidR="003749D6" w:rsidRDefault="003749D6" w:rsidP="003749D6">
      <w:pPr>
        <w:ind w:firstLine="397"/>
        <w:jc w:val="both"/>
        <w:rPr>
          <w:rStyle w:val="s0"/>
        </w:rPr>
      </w:pPr>
    </w:p>
    <w:p w:rsidR="003749D6" w:rsidRDefault="003749D6" w:rsidP="003749D6">
      <w:pPr>
        <w:ind w:firstLine="397"/>
        <w:jc w:val="both"/>
        <w:rPr>
          <w:rStyle w:val="s0"/>
          <w:lang w:val="en-US"/>
        </w:rPr>
      </w:pPr>
    </w:p>
    <w:tbl>
      <w:tblPr>
        <w:tblW w:w="15461" w:type="dxa"/>
        <w:tblInd w:w="108" w:type="dxa"/>
        <w:tblLook w:val="04A0"/>
      </w:tblPr>
      <w:tblGrid>
        <w:gridCol w:w="576"/>
        <w:gridCol w:w="2402"/>
        <w:gridCol w:w="2918"/>
        <w:gridCol w:w="2836"/>
        <w:gridCol w:w="1373"/>
        <w:gridCol w:w="1447"/>
        <w:gridCol w:w="1017"/>
        <w:gridCol w:w="1736"/>
        <w:gridCol w:w="1416"/>
      </w:tblGrid>
      <w:tr w:rsidR="002749FA" w:rsidRPr="002749FA" w:rsidTr="002749FA">
        <w:trPr>
          <w:trHeight w:val="348"/>
        </w:trPr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9FA" w:rsidRPr="002749FA" w:rsidRDefault="002749FA" w:rsidP="002749FA">
            <w:pPr>
              <w:rPr>
                <w:b/>
                <w:bCs/>
              </w:rPr>
            </w:pPr>
            <w:r w:rsidRPr="002749FA">
              <w:rPr>
                <w:b/>
                <w:bCs/>
              </w:rPr>
              <w:t>Финансовый год  2020 март-декабрь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/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rPr>
                <w:b/>
                <w:bCs/>
                <w:sz w:val="28"/>
                <w:szCs w:val="28"/>
              </w:rPr>
            </w:pPr>
            <w:r w:rsidRPr="002749FA">
              <w:rPr>
                <w:b/>
                <w:bCs/>
                <w:sz w:val="28"/>
                <w:szCs w:val="28"/>
              </w:rPr>
              <w:t>ЛОТ  № 5  Овощи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rPr>
                <w:rFonts w:ascii="Calibri" w:hAnsi="Calibri"/>
              </w:rPr>
            </w:pPr>
          </w:p>
        </w:tc>
      </w:tr>
      <w:tr w:rsidR="002749FA" w:rsidRPr="002749FA" w:rsidTr="002749FA">
        <w:trPr>
          <w:trHeight w:val="23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749FA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2749FA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Бірлі</w:t>
            </w:r>
            <w:proofErr w:type="gramStart"/>
            <w:r w:rsidRPr="002749FA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2749FA">
              <w:rPr>
                <w:b/>
                <w:bCs/>
                <w:sz w:val="20"/>
                <w:szCs w:val="20"/>
              </w:rPr>
              <w:t xml:space="preserve"> бағ</w:t>
            </w:r>
            <w:proofErr w:type="gramStart"/>
            <w:r w:rsidRPr="002749FA">
              <w:rPr>
                <w:b/>
                <w:bCs/>
                <w:sz w:val="20"/>
                <w:szCs w:val="20"/>
              </w:rPr>
              <w:t>асы</w:t>
            </w:r>
            <w:proofErr w:type="gramEnd"/>
            <w:r w:rsidRPr="002749FA">
              <w:rPr>
                <w:b/>
                <w:bCs/>
                <w:sz w:val="20"/>
                <w:szCs w:val="20"/>
              </w:rPr>
              <w:t>, теңге Цена за единицу, тенге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Сатып алу үшін бекітілген жалпы сома, теңге  Общая сумма, утвержденная для приобретения, тенге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2749FA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2749FA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2749FA" w:rsidRPr="002749FA" w:rsidTr="002749FA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2749FA" w:rsidRPr="002749FA" w:rsidTr="002749FA">
        <w:trPr>
          <w:trHeight w:val="10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Баялды-Баклажаны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500,00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50000,00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Жасылкөк-Зелень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Свежая зелень укропа и петрушки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 xml:space="preserve">Аскөк пен ақжелкеннің жаңа </w:t>
            </w:r>
            <w:proofErr w:type="gramStart"/>
            <w:r w:rsidRPr="002749FA">
              <w:rPr>
                <w:sz w:val="20"/>
                <w:szCs w:val="20"/>
              </w:rPr>
              <w:t>п</w:t>
            </w:r>
            <w:proofErr w:type="gramEnd"/>
            <w:r w:rsidRPr="002749FA">
              <w:rPr>
                <w:sz w:val="20"/>
                <w:szCs w:val="20"/>
              </w:rPr>
              <w:t>іскен жасылкөгі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2200,00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220000,00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0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Ақ қауданды қырыққабат-Капуста белокочанная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Вилок должен быть не мелкий, плотный, без видимых признаков порчи, без неприятного запаха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Қырыққабаттың шоғы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1400,00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140,00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196000,00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0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Капуста броколли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Вилок должен быть не мелкий, плотный, без видимых признаков порчи, без неприятного запаха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1200,00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240000,00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0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Гүлді қырыққабат-Капуста цветная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Вилок должен быть не мелкий, плотный, без видимых признаков порчи, без неприятного запаха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Қырыққабаттың шоғы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1200,00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240000,00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0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 xml:space="preserve">Пекин қырыққабаты-Капуста </w:t>
            </w:r>
            <w:proofErr w:type="gramStart"/>
            <w:r w:rsidRPr="002749FA">
              <w:t>пекинская</w:t>
            </w:r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Вилок должен быть не мелкий, плотный, без видимых признаков порчи, без неприятного запаха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Қырыққабаттың шоғы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1000,00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200000,00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5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lastRenderedPageBreak/>
              <w:t>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Ашытқан қырыққабат-Капуста квашенная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proofErr w:type="gramStart"/>
            <w:r w:rsidRPr="002749FA">
              <w:rPr>
                <w:sz w:val="20"/>
                <w:szCs w:val="20"/>
              </w:rPr>
              <w:t>приготовленную</w:t>
            </w:r>
            <w:proofErr w:type="gramEnd"/>
            <w:r w:rsidRPr="002749FA">
              <w:rPr>
                <w:sz w:val="20"/>
                <w:szCs w:val="20"/>
              </w:rPr>
              <w:t xml:space="preserve"> из свежей белокочанной капусты с добавлением поваренной соли, приправ и пряностей, подвергнутую молочно-кислому брожению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 xml:space="preserve">Жаңа </w:t>
            </w:r>
            <w:proofErr w:type="gramStart"/>
            <w:r w:rsidRPr="002749FA">
              <w:rPr>
                <w:sz w:val="20"/>
                <w:szCs w:val="20"/>
              </w:rPr>
              <w:t>п</w:t>
            </w:r>
            <w:proofErr w:type="gramEnd"/>
            <w:r w:rsidRPr="002749FA">
              <w:rPr>
                <w:sz w:val="20"/>
                <w:szCs w:val="20"/>
              </w:rPr>
              <w:t xml:space="preserve">іскен ақ қауданды қырыққабаттан ас тұзы мен дәмдеуіштер қосылып дайындалған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430,00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86000,00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8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 xml:space="preserve">Кеш </w:t>
            </w:r>
            <w:proofErr w:type="gramStart"/>
            <w:r w:rsidRPr="002749FA">
              <w:t>п</w:t>
            </w:r>
            <w:proofErr w:type="gramEnd"/>
            <w:r w:rsidRPr="002749FA">
              <w:t>ісетін картоп-Картофель поздний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запаха. Сорта поздние (убираемый и реализуемый после 1 сентября) экстра, 1 и 2 класса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 xml:space="preserve">інбеген, жағымсыз иісі жоқ болуы қажет. Экстра, 1 және 2 топты (1 қыркүйектен кейін  жиналған және сатылатын) кеш </w:t>
            </w:r>
            <w:proofErr w:type="gramStart"/>
            <w:r w:rsidRPr="002749FA">
              <w:rPr>
                <w:sz w:val="20"/>
                <w:szCs w:val="20"/>
              </w:rPr>
              <w:t>п</w:t>
            </w:r>
            <w:proofErr w:type="gramEnd"/>
            <w:r w:rsidRPr="002749FA">
              <w:rPr>
                <w:sz w:val="20"/>
                <w:szCs w:val="20"/>
              </w:rPr>
              <w:t xml:space="preserve">ісетін сортты картоп.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4500,00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140,00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630000,00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8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Пияз-Лук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запаха, размер луковиц по наибольшему поперечному диаметру не менее 4см.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жоқ, пияздың басының ең үлкен көлденең диаметрі бойынша 4 см кем емес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1100,00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130,00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143000,00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Пияздың түрлері (Жасыл пияз</w:t>
            </w:r>
            <w:proofErr w:type="gramStart"/>
            <w:r w:rsidRPr="002749FA">
              <w:t>)-</w:t>
            </w:r>
            <w:proofErr w:type="gramEnd"/>
            <w:r w:rsidRPr="002749FA">
              <w:t>Луковые прочие (Зеленый лук)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Зеленый лук свежий, ядреный, имеет здоровый блеск, без неприятного запаха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 xml:space="preserve">Жаңа </w:t>
            </w:r>
            <w:proofErr w:type="gramStart"/>
            <w:r w:rsidRPr="002749FA">
              <w:rPr>
                <w:sz w:val="20"/>
                <w:szCs w:val="20"/>
              </w:rPr>
              <w:t>п</w:t>
            </w:r>
            <w:proofErr w:type="gramEnd"/>
            <w:r w:rsidRPr="002749FA">
              <w:rPr>
                <w:sz w:val="20"/>
                <w:szCs w:val="20"/>
              </w:rPr>
              <w:t>іскен сапалы, жылтыр, жағымсыз иісі жоқ пияз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90,00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2200,00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198000,00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8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11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roofErr w:type="gramStart"/>
            <w:r w:rsidRPr="002749FA">
              <w:t>Сәб</w:t>
            </w:r>
            <w:proofErr w:type="gramEnd"/>
            <w:r w:rsidRPr="002749FA">
              <w:t>із-Морковь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запаха,  размер плодов по наибольшему поперечному диаметру (или массе) 2-4,5см (75-200г)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бүлінбеген, жағымсыз иісі жоқ болуы қажет, жемі</w:t>
            </w:r>
            <w:proofErr w:type="gramStart"/>
            <w:r w:rsidRPr="002749FA">
              <w:rPr>
                <w:sz w:val="20"/>
                <w:szCs w:val="20"/>
              </w:rPr>
              <w:t>ст</w:t>
            </w:r>
            <w:proofErr w:type="gramEnd"/>
            <w:r w:rsidRPr="002749FA">
              <w:rPr>
                <w:sz w:val="20"/>
                <w:szCs w:val="20"/>
              </w:rPr>
              <w:t>ің ең үлкен көлденең диаметрі (немесе массасы) 2-4,5 см (75-200 гр.)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1400,00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130,00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182000,00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5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lastRenderedPageBreak/>
              <w:t>12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Қияр-Огурцы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  <w:proofErr w:type="gramStart"/>
            <w:r w:rsidRPr="002749FA">
              <w:rPr>
                <w:sz w:val="20"/>
                <w:szCs w:val="20"/>
              </w:rPr>
              <w:t>.с</w:t>
            </w:r>
            <w:proofErr w:type="gramEnd"/>
            <w:r w:rsidRPr="002749FA">
              <w:rPr>
                <w:sz w:val="20"/>
                <w:szCs w:val="20"/>
              </w:rPr>
              <w:t>реднеплодные и длиноплодные не более 25см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қажет. Орташа немесе ұзын 25 см жемі</w:t>
            </w:r>
            <w:proofErr w:type="gramStart"/>
            <w:r w:rsidRPr="002749F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500,00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1200,00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600000,00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март-май,          ноябрь-декабрь,2020</w:t>
            </w:r>
          </w:p>
        </w:tc>
      </w:tr>
      <w:tr w:rsidR="002749FA" w:rsidRPr="002749FA" w:rsidTr="002749FA">
        <w:trPr>
          <w:trHeight w:val="15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13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Қияр-Огурцы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  <w:proofErr w:type="gramStart"/>
            <w:r w:rsidRPr="002749FA">
              <w:rPr>
                <w:sz w:val="20"/>
                <w:szCs w:val="20"/>
              </w:rPr>
              <w:t>.с</w:t>
            </w:r>
            <w:proofErr w:type="gramEnd"/>
            <w:r w:rsidRPr="002749FA">
              <w:rPr>
                <w:sz w:val="20"/>
                <w:szCs w:val="20"/>
              </w:rPr>
              <w:t>реднеплодные и длиноплодные не более 25см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қажет. Орташа немесе ұзын 25 см жемі</w:t>
            </w:r>
            <w:proofErr w:type="gramStart"/>
            <w:r w:rsidRPr="002749FA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121,00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400,00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48400,00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сентябрь-октябрь,2020</w:t>
            </w:r>
          </w:p>
        </w:tc>
      </w:tr>
      <w:tr w:rsidR="002749FA" w:rsidRPr="002749FA" w:rsidTr="002749FA">
        <w:trPr>
          <w:trHeight w:val="15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14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 xml:space="preserve">Болгар бұрышы-Перец </w:t>
            </w:r>
            <w:proofErr w:type="gramStart"/>
            <w:r w:rsidRPr="002749FA">
              <w:t>болгарский</w:t>
            </w:r>
            <w:proofErr w:type="gramEnd"/>
            <w:r w:rsidRPr="002749FA">
              <w:t xml:space="preserve">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  <w:proofErr w:type="gramStart"/>
            <w:r w:rsidRPr="002749FA">
              <w:rPr>
                <w:sz w:val="20"/>
                <w:szCs w:val="20"/>
              </w:rPr>
              <w:t xml:space="preserve"> ,</w:t>
            </w:r>
            <w:proofErr w:type="gramEnd"/>
            <w:r w:rsidRPr="002749FA">
              <w:rPr>
                <w:sz w:val="20"/>
                <w:szCs w:val="20"/>
              </w:rPr>
              <w:t>Поставка март-июль,2019,  Декабрь,2019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қажет. Жеткізі</w:t>
            </w:r>
            <w:proofErr w:type="gramStart"/>
            <w:r w:rsidRPr="002749FA">
              <w:rPr>
                <w:sz w:val="20"/>
                <w:szCs w:val="20"/>
              </w:rPr>
              <w:t>п</w:t>
            </w:r>
            <w:proofErr w:type="gramEnd"/>
            <w:r w:rsidRPr="002749FA">
              <w:rPr>
                <w:sz w:val="20"/>
                <w:szCs w:val="20"/>
              </w:rPr>
              <w:t xml:space="preserve"> беру 2018 ж. наурыз-шілде, 2018 ж. желтоқсан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300,00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1500,00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450000,00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март-май,          ноябрь-декабрь,2020</w:t>
            </w:r>
          </w:p>
        </w:tc>
      </w:tr>
      <w:tr w:rsidR="002749FA" w:rsidRPr="002749FA" w:rsidTr="002749FA">
        <w:trPr>
          <w:trHeight w:val="13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 xml:space="preserve">Болгар бұрышы-Перец </w:t>
            </w:r>
            <w:proofErr w:type="gramStart"/>
            <w:r w:rsidRPr="002749FA">
              <w:t>болгарский</w:t>
            </w:r>
            <w:proofErr w:type="gramEnd"/>
            <w:r w:rsidRPr="002749FA">
              <w:t xml:space="preserve">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  <w:proofErr w:type="gramStart"/>
            <w:r w:rsidRPr="002749FA">
              <w:rPr>
                <w:sz w:val="20"/>
                <w:szCs w:val="20"/>
              </w:rPr>
              <w:t xml:space="preserve"> ,</w:t>
            </w:r>
            <w:proofErr w:type="gramEnd"/>
            <w:r w:rsidRPr="002749FA">
              <w:rPr>
                <w:sz w:val="20"/>
                <w:szCs w:val="20"/>
              </w:rPr>
              <w:t>Поставка август-ноябрь,2018 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қажет. Жеткізі</w:t>
            </w:r>
            <w:proofErr w:type="gramStart"/>
            <w:r w:rsidRPr="002749FA">
              <w:rPr>
                <w:sz w:val="20"/>
                <w:szCs w:val="20"/>
              </w:rPr>
              <w:t>п</w:t>
            </w:r>
            <w:proofErr w:type="gramEnd"/>
            <w:r w:rsidRPr="002749FA">
              <w:rPr>
                <w:sz w:val="20"/>
                <w:szCs w:val="20"/>
              </w:rPr>
              <w:t xml:space="preserve"> беру 2018 ж. тамыз-қараша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400,00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400,00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160000,00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сентябрь-октябрь,2020</w:t>
            </w:r>
          </w:p>
        </w:tc>
      </w:tr>
      <w:tr w:rsidR="002749FA" w:rsidRPr="002749FA" w:rsidTr="002749FA">
        <w:trPr>
          <w:trHeight w:val="15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16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Қызанақ (томат</w:t>
            </w:r>
            <w:proofErr w:type="gramStart"/>
            <w:r w:rsidRPr="002749FA">
              <w:t>)-</w:t>
            </w:r>
            <w:proofErr w:type="gramEnd"/>
            <w:r w:rsidRPr="002749FA">
              <w:t>Помидоры (томаты)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 xml:space="preserve">Класс экстра размер плодов (по наибольшему поперечному диаметру) </w:t>
            </w:r>
            <w:proofErr w:type="gramStart"/>
            <w:r w:rsidRPr="002749FA">
              <w:rPr>
                <w:sz w:val="20"/>
                <w:szCs w:val="20"/>
              </w:rPr>
              <w:t>мелкоплодные</w:t>
            </w:r>
            <w:proofErr w:type="gramEnd"/>
            <w:r w:rsidRPr="002749FA">
              <w:rPr>
                <w:sz w:val="20"/>
                <w:szCs w:val="20"/>
              </w:rPr>
              <w:t xml:space="preserve"> не менее 4см, других форм (кроме вишневидных) – не менее 5см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Экстра класты жемі</w:t>
            </w:r>
            <w:proofErr w:type="gramStart"/>
            <w:r w:rsidRPr="002749FA">
              <w:rPr>
                <w:sz w:val="20"/>
                <w:szCs w:val="20"/>
              </w:rPr>
              <w:t>ст</w:t>
            </w:r>
            <w:proofErr w:type="gramEnd"/>
            <w:r w:rsidRPr="002749FA">
              <w:rPr>
                <w:sz w:val="20"/>
                <w:szCs w:val="20"/>
              </w:rPr>
              <w:t xml:space="preserve">ің мөлшері (ең үлкен көлденең диаметрі бойынша) ұсақ жемісті 4 см кем емес, басқа пішінде (шиеден ұсақ емес) - 5 см кем емес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500,00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1200,00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600000,00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март-май,          ноябрь-декабрь,2020</w:t>
            </w:r>
          </w:p>
        </w:tc>
      </w:tr>
      <w:tr w:rsidR="002749FA" w:rsidRPr="002749FA" w:rsidTr="002749FA">
        <w:trPr>
          <w:trHeight w:val="15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17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Қызанақ (томат</w:t>
            </w:r>
            <w:proofErr w:type="gramStart"/>
            <w:r w:rsidRPr="002749FA">
              <w:t>)-</w:t>
            </w:r>
            <w:proofErr w:type="gramEnd"/>
            <w:r w:rsidRPr="002749FA">
              <w:t>Помидоры (томаты)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 xml:space="preserve">Класс экстра размер плодов (по наибольшему поперечному диаметру) </w:t>
            </w:r>
            <w:proofErr w:type="gramStart"/>
            <w:r w:rsidRPr="002749FA">
              <w:rPr>
                <w:sz w:val="20"/>
                <w:szCs w:val="20"/>
              </w:rPr>
              <w:t>мелкоплодные</w:t>
            </w:r>
            <w:proofErr w:type="gramEnd"/>
            <w:r w:rsidRPr="002749FA">
              <w:rPr>
                <w:sz w:val="20"/>
                <w:szCs w:val="20"/>
              </w:rPr>
              <w:t xml:space="preserve"> не менее 4см, других форм (кроме вишневидных) – не менее 5см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Экстра класты жемі</w:t>
            </w:r>
            <w:proofErr w:type="gramStart"/>
            <w:r w:rsidRPr="002749FA">
              <w:rPr>
                <w:sz w:val="20"/>
                <w:szCs w:val="20"/>
              </w:rPr>
              <w:t>ст</w:t>
            </w:r>
            <w:proofErr w:type="gramEnd"/>
            <w:r w:rsidRPr="002749FA">
              <w:rPr>
                <w:sz w:val="20"/>
                <w:szCs w:val="20"/>
              </w:rPr>
              <w:t xml:space="preserve">ің мөлшері (ең үлкен көлденең диаметрі бойынша) ұсақ жемісті 4 см кем емес, басқа пішінде (шиеден ұсақ емес) - 5 см кем емес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120,00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400,00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48000,00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сентябрь-октябрь,2020</w:t>
            </w:r>
          </w:p>
        </w:tc>
      </w:tr>
      <w:tr w:rsidR="002749FA" w:rsidRPr="002749FA" w:rsidTr="002749FA">
        <w:trPr>
          <w:trHeight w:val="10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lastRenderedPageBreak/>
              <w:t>18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 xml:space="preserve">Жаңа </w:t>
            </w:r>
            <w:proofErr w:type="gramStart"/>
            <w:r w:rsidRPr="002749FA">
              <w:t>п</w:t>
            </w:r>
            <w:proofErr w:type="gramEnd"/>
            <w:r w:rsidRPr="002749FA">
              <w:t>іскен қызылша-Свекла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700,00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130,00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91000,00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0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19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Асқаба</w:t>
            </w:r>
            <w:proofErr w:type="gramStart"/>
            <w:r w:rsidRPr="002749FA">
              <w:t>қ-</w:t>
            </w:r>
            <w:proofErr w:type="gramEnd"/>
            <w:r w:rsidRPr="002749FA">
              <w:t>Тыква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150,00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300,00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45000,00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0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20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Сарымса</w:t>
            </w:r>
            <w:proofErr w:type="gramStart"/>
            <w:r w:rsidRPr="002749FA">
              <w:t>қ-</w:t>
            </w:r>
            <w:proofErr w:type="gramEnd"/>
            <w:r w:rsidRPr="002749FA">
              <w:t>Чеснок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Сорт отборный: размер луковиц по наибольшему поперечному диаметру не менее 40мм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Сұрыпталған сорт: ең үлкен көлденең диаметрі бойынша сарымсақтың басы 40 мм кем емес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80,00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1500,00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120000,00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0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Қымыздық жапырақтары-Листья щавеля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Листья должны быть не мелкими, плотными, без видимых признаков порчи, без неприятного запаха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Жапырақтары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2200,00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220000,00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31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/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/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итого: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right"/>
              <w:rPr>
                <w:rFonts w:ascii="Calibri" w:hAnsi="Calibri"/>
                <w:b/>
                <w:bCs/>
              </w:rPr>
            </w:pPr>
            <w:r w:rsidRPr="002749FA">
              <w:rPr>
                <w:rFonts w:ascii="Calibri" w:hAnsi="Calibri"/>
                <w:b/>
                <w:bCs/>
              </w:rPr>
              <w:t>4767400,00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rPr>
                <w:rFonts w:ascii="Calibri" w:hAnsi="Calibri"/>
              </w:rPr>
            </w:pPr>
          </w:p>
        </w:tc>
      </w:tr>
    </w:tbl>
    <w:p w:rsidR="002749FA" w:rsidRDefault="002749FA" w:rsidP="003749D6">
      <w:pPr>
        <w:ind w:firstLine="397"/>
        <w:jc w:val="both"/>
        <w:rPr>
          <w:rStyle w:val="s0"/>
          <w:lang w:val="en-US"/>
        </w:rPr>
      </w:pPr>
    </w:p>
    <w:p w:rsidR="002749FA" w:rsidRDefault="002749FA" w:rsidP="003749D6">
      <w:pPr>
        <w:ind w:firstLine="397"/>
        <w:jc w:val="both"/>
        <w:rPr>
          <w:rStyle w:val="s0"/>
          <w:lang w:val="en-US"/>
        </w:rPr>
      </w:pPr>
    </w:p>
    <w:p w:rsidR="002749FA" w:rsidRDefault="002749FA" w:rsidP="003749D6">
      <w:pPr>
        <w:ind w:firstLine="397"/>
        <w:jc w:val="both"/>
        <w:rPr>
          <w:rStyle w:val="s0"/>
          <w:lang w:val="en-US"/>
        </w:rPr>
      </w:pPr>
    </w:p>
    <w:p w:rsidR="002749FA" w:rsidRPr="002749FA" w:rsidRDefault="002749FA" w:rsidP="002749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Pr="002749FA">
        <w:rPr>
          <w:b/>
          <w:bCs/>
          <w:sz w:val="28"/>
          <w:szCs w:val="28"/>
        </w:rPr>
        <w:t>ЛОТ  № 6  Фрукты</w:t>
      </w:r>
    </w:p>
    <w:p w:rsidR="002749FA" w:rsidRDefault="002749FA" w:rsidP="003749D6">
      <w:pPr>
        <w:ind w:firstLine="397"/>
        <w:jc w:val="both"/>
        <w:rPr>
          <w:rStyle w:val="s0"/>
          <w:lang w:val="en-US"/>
        </w:rPr>
      </w:pPr>
    </w:p>
    <w:tbl>
      <w:tblPr>
        <w:tblW w:w="15466" w:type="dxa"/>
        <w:tblInd w:w="103" w:type="dxa"/>
        <w:tblLook w:val="04A0"/>
      </w:tblPr>
      <w:tblGrid>
        <w:gridCol w:w="640"/>
        <w:gridCol w:w="2420"/>
        <w:gridCol w:w="2685"/>
        <w:gridCol w:w="2685"/>
        <w:gridCol w:w="1176"/>
        <w:gridCol w:w="1460"/>
        <w:gridCol w:w="1280"/>
        <w:gridCol w:w="1720"/>
        <w:gridCol w:w="1400"/>
      </w:tblGrid>
      <w:tr w:rsidR="002749FA" w:rsidRPr="002749FA" w:rsidTr="00466B6C">
        <w:trPr>
          <w:trHeight w:val="23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749FA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2749FA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Бірлі</w:t>
            </w:r>
            <w:proofErr w:type="gramStart"/>
            <w:r w:rsidRPr="002749FA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2749FA">
              <w:rPr>
                <w:b/>
                <w:bCs/>
                <w:sz w:val="20"/>
                <w:szCs w:val="20"/>
              </w:rPr>
              <w:t xml:space="preserve"> бағ</w:t>
            </w:r>
            <w:proofErr w:type="gramStart"/>
            <w:r w:rsidRPr="002749FA">
              <w:rPr>
                <w:b/>
                <w:bCs/>
                <w:sz w:val="20"/>
                <w:szCs w:val="20"/>
              </w:rPr>
              <w:t>асы</w:t>
            </w:r>
            <w:proofErr w:type="gramEnd"/>
            <w:r w:rsidRPr="002749FA">
              <w:rPr>
                <w:b/>
                <w:bCs/>
                <w:sz w:val="20"/>
                <w:szCs w:val="20"/>
              </w:rPr>
              <w:t>, теңге Цена за единицу, тенге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Сатып алу үшін бекітілген жалпы сома, теңге  Общая сумма, утвержденная для приобретения, тенге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20"/>
                <w:szCs w:val="20"/>
              </w:rPr>
            </w:pPr>
            <w:r w:rsidRPr="002749FA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2749FA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2749FA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2749FA" w:rsidRPr="002749FA" w:rsidTr="00466B6C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9FA">
              <w:rPr>
                <w:b/>
                <w:bCs/>
                <w:sz w:val="18"/>
                <w:szCs w:val="18"/>
              </w:rPr>
              <w:t>9</w:t>
            </w:r>
          </w:p>
        </w:tc>
      </w:tr>
    </w:tbl>
    <w:p w:rsidR="002749FA" w:rsidRDefault="002749FA" w:rsidP="003749D6">
      <w:pPr>
        <w:ind w:firstLine="397"/>
        <w:jc w:val="both"/>
        <w:rPr>
          <w:rStyle w:val="s0"/>
          <w:lang w:val="en-US"/>
        </w:rPr>
      </w:pPr>
    </w:p>
    <w:tbl>
      <w:tblPr>
        <w:tblW w:w="15260" w:type="dxa"/>
        <w:tblInd w:w="103" w:type="dxa"/>
        <w:tblLook w:val="04A0"/>
      </w:tblPr>
      <w:tblGrid>
        <w:gridCol w:w="640"/>
        <w:gridCol w:w="2420"/>
        <w:gridCol w:w="2684"/>
        <w:gridCol w:w="2678"/>
        <w:gridCol w:w="1373"/>
        <w:gridCol w:w="1370"/>
        <w:gridCol w:w="1211"/>
        <w:gridCol w:w="1720"/>
        <w:gridCol w:w="1370"/>
      </w:tblGrid>
      <w:tr w:rsidR="002749FA" w:rsidRPr="002749FA" w:rsidTr="002749FA">
        <w:trPr>
          <w:trHeight w:val="10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lastRenderedPageBreak/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FA" w:rsidRPr="002749FA" w:rsidRDefault="002749FA" w:rsidP="002749FA">
            <w:proofErr w:type="gramStart"/>
            <w:r w:rsidRPr="002749FA">
              <w:t>Апельсин-апельсины</w:t>
            </w:r>
            <w:proofErr w:type="gramEnd"/>
            <w:r w:rsidRPr="002749F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Апельсины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750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75000,00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roofErr w:type="gramStart"/>
            <w:r w:rsidRPr="002749FA">
              <w:t>Банан-Бананы</w:t>
            </w:r>
            <w:proofErr w:type="gram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запаха. Плоды собраны кистями.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қажет. Жемістері шоқтармен жиналған.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1300000,00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 xml:space="preserve">Жаңа </w:t>
            </w:r>
            <w:proofErr w:type="gramStart"/>
            <w:r w:rsidRPr="002749FA">
              <w:t>п</w:t>
            </w:r>
            <w:proofErr w:type="gramEnd"/>
            <w:r w:rsidRPr="002749FA">
              <w:t>іскен алмұрт-Груши свежие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1600000,00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37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Мейіз-Изюм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 xml:space="preserve">Виноград сушеный (изюм). </w:t>
            </w:r>
            <w:proofErr w:type="gramStart"/>
            <w:r w:rsidRPr="002749FA">
              <w:rPr>
                <w:sz w:val="20"/>
                <w:szCs w:val="20"/>
              </w:rPr>
              <w:t>Продукт переработки винограда, целый, изготовленный из свежего целого винограда, подготовленного в соответствии с установленной технологией, высушенный путем термической обработки или воздушно-солнечной сушки до достижения массовой доли влаги, обеспечивающей его сохранность.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Кепті</w:t>
            </w:r>
            <w:proofErr w:type="gramStart"/>
            <w:r w:rsidRPr="002749FA">
              <w:rPr>
                <w:sz w:val="20"/>
                <w:szCs w:val="20"/>
              </w:rPr>
              <w:t>р</w:t>
            </w:r>
            <w:proofErr w:type="gramEnd"/>
            <w:r w:rsidRPr="002749FA">
              <w:rPr>
                <w:sz w:val="20"/>
                <w:szCs w:val="20"/>
              </w:rPr>
              <w:t>ілген жүзім (мейіз). Жүзімнен өнді</w:t>
            </w:r>
            <w:proofErr w:type="gramStart"/>
            <w:r w:rsidRPr="002749FA">
              <w:rPr>
                <w:sz w:val="20"/>
                <w:szCs w:val="20"/>
              </w:rPr>
              <w:t>р</w:t>
            </w:r>
            <w:proofErr w:type="gramEnd"/>
            <w:r w:rsidRPr="002749FA">
              <w:rPr>
                <w:sz w:val="20"/>
                <w:szCs w:val="20"/>
              </w:rPr>
              <w:t>ілген өнім, бүтін, жаңа піскен тұтас жүзімнен әзірленген, белгіленген технологияға сәйкес даярланған, сақталуын  қамтамасыз ететін, ылғалдылығының массалық үлесіне жету үшін термиялық өңдеу жолымен кептірілген.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180000,00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Киви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500,00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600000,00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36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lastRenderedPageBreak/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Ө</w:t>
            </w:r>
            <w:proofErr w:type="gramStart"/>
            <w:r w:rsidRPr="002749FA">
              <w:t>р</w:t>
            </w:r>
            <w:proofErr w:type="gramEnd"/>
            <w:r w:rsidRPr="002749FA">
              <w:t>ік (кептірілген өрік)-Абрикосы (Курага сушеная)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 xml:space="preserve">Абрикосы сушеные (курага). </w:t>
            </w:r>
            <w:proofErr w:type="gramStart"/>
            <w:r w:rsidRPr="002749FA">
              <w:rPr>
                <w:sz w:val="20"/>
                <w:szCs w:val="20"/>
              </w:rPr>
              <w:t>Продукты переработки абрикосов, целые, нарезаные, изготовленные из свежих целых, нарезаных абрикосов,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Кепті</w:t>
            </w:r>
            <w:proofErr w:type="gramStart"/>
            <w:r w:rsidRPr="002749FA">
              <w:rPr>
                <w:sz w:val="20"/>
                <w:szCs w:val="20"/>
              </w:rPr>
              <w:t>р</w:t>
            </w:r>
            <w:proofErr w:type="gramEnd"/>
            <w:r w:rsidRPr="002749FA">
              <w:rPr>
                <w:sz w:val="20"/>
                <w:szCs w:val="20"/>
              </w:rPr>
              <w:t>ілген өрік (қақ өрік). Өріктен істеп шығарылған өнім, бүтін, кесілген, жаңа піскен бүтін, кесілген өріктен дайындалған, белгіленген технологияға сәйкес даярланған, сақталуын қамтамасыз ететін, ылғалдылығының массалық үлесіне жету үшін әуе-күнмен немесе термиялық өңдеу жолымен кепті</w:t>
            </w:r>
            <w:proofErr w:type="gramStart"/>
            <w:r w:rsidRPr="002749FA">
              <w:rPr>
                <w:sz w:val="20"/>
                <w:szCs w:val="20"/>
              </w:rPr>
              <w:t>р</w:t>
            </w:r>
            <w:proofErr w:type="gramEnd"/>
            <w:r w:rsidRPr="002749FA">
              <w:rPr>
                <w:sz w:val="20"/>
                <w:szCs w:val="20"/>
              </w:rPr>
              <w:t>ілген.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80,00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144000,00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0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Лимон-Лимон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70,00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63000,00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0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roofErr w:type="gramStart"/>
            <w:r w:rsidRPr="002749FA">
              <w:t>Мандарин-Мандарины</w:t>
            </w:r>
            <w:proofErr w:type="gramEnd"/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Жеміс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1500,00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945000,00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Тоңазытылған жидек-Мороженная ягода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Клубника</w:t>
            </w:r>
            <w:proofErr w:type="gramStart"/>
            <w:r w:rsidRPr="002749FA">
              <w:rPr>
                <w:sz w:val="20"/>
                <w:szCs w:val="20"/>
              </w:rPr>
              <w:t>,К</w:t>
            </w:r>
            <w:proofErr w:type="gramEnd"/>
            <w:r w:rsidRPr="002749FA">
              <w:rPr>
                <w:sz w:val="20"/>
                <w:szCs w:val="20"/>
              </w:rPr>
              <w:t>люква, Смородина, Черника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Құлпынай, мүкжидек, қарақат, қаражидек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140,00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294000,00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34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lastRenderedPageBreak/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Жемістер қоспасы (Кепті</w:t>
            </w:r>
            <w:proofErr w:type="gramStart"/>
            <w:r w:rsidRPr="002749FA">
              <w:t>р</w:t>
            </w:r>
            <w:proofErr w:type="gramEnd"/>
            <w:r w:rsidRPr="002749FA">
              <w:t>ілген жемістер)-Смеси  фруктов (Сухофрукты)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 xml:space="preserve">Сушеные. </w:t>
            </w:r>
            <w:proofErr w:type="gramStart"/>
            <w:r w:rsidRPr="002749FA">
              <w:rPr>
                <w:sz w:val="20"/>
                <w:szCs w:val="20"/>
              </w:rPr>
              <w:t>Продукты переработки фруктов, целые, нарезаные, изготовленные из свежих целых, нарезаных фруктов, подготовленных в соответствии с установленной технологией, высушенные путем термической обработки или воздушно-солнечной сушки до достижения массовой доли влаги, обеспечивающих их сохранность.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Кепті</w:t>
            </w:r>
            <w:proofErr w:type="gramStart"/>
            <w:r w:rsidRPr="002749FA">
              <w:rPr>
                <w:sz w:val="20"/>
                <w:szCs w:val="20"/>
              </w:rPr>
              <w:t>р</w:t>
            </w:r>
            <w:proofErr w:type="gramEnd"/>
            <w:r w:rsidRPr="002749FA">
              <w:rPr>
                <w:sz w:val="20"/>
                <w:szCs w:val="20"/>
              </w:rPr>
              <w:t xml:space="preserve">ілген. Жемістерден істеп шығарылған өнім, бүтін, кесілген, жаңа </w:t>
            </w:r>
            <w:proofErr w:type="gramStart"/>
            <w:r w:rsidRPr="002749FA">
              <w:rPr>
                <w:sz w:val="20"/>
                <w:szCs w:val="20"/>
              </w:rPr>
              <w:t>п</w:t>
            </w:r>
            <w:proofErr w:type="gramEnd"/>
            <w:r w:rsidRPr="002749FA">
              <w:rPr>
                <w:sz w:val="20"/>
                <w:szCs w:val="20"/>
              </w:rPr>
              <w:t xml:space="preserve">іскен бүтін, кесілген өріктен дайындалған, белгіленген технологияға сәйкес даярланған, сақталуын қамтамасыз ететін, ылғалдылығының массалық үлесіне жету үшін әуе-күнмен немесе термиялық өңдеу жолымен кептірілген.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160,00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88000,00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15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 xml:space="preserve">Жаңа </w:t>
            </w:r>
            <w:proofErr w:type="gramStart"/>
            <w:r w:rsidRPr="002749FA">
              <w:t>п</w:t>
            </w:r>
            <w:proofErr w:type="gramEnd"/>
            <w:r w:rsidRPr="002749FA">
              <w:t>іскен алмалар-Яблоки свежие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Плод должен быть не мелкий, плотный, без видимых признаков порчи, без неприятного запаха</w:t>
            </w:r>
            <w:proofErr w:type="gramStart"/>
            <w:r w:rsidRPr="002749FA">
              <w:rPr>
                <w:sz w:val="20"/>
                <w:szCs w:val="20"/>
              </w:rPr>
              <w:t>.</w:t>
            </w:r>
            <w:proofErr w:type="gramEnd"/>
            <w:r w:rsidRPr="002749FA">
              <w:rPr>
                <w:sz w:val="20"/>
                <w:szCs w:val="20"/>
              </w:rPr>
              <w:t xml:space="preserve"> </w:t>
            </w:r>
            <w:proofErr w:type="gramStart"/>
            <w:r w:rsidRPr="002749FA">
              <w:rPr>
                <w:sz w:val="20"/>
                <w:szCs w:val="20"/>
              </w:rPr>
              <w:t>р</w:t>
            </w:r>
            <w:proofErr w:type="gramEnd"/>
            <w:r w:rsidRPr="002749FA">
              <w:rPr>
                <w:sz w:val="20"/>
                <w:szCs w:val="20"/>
              </w:rPr>
              <w:t>азмер по наибольшему поперечному диаметру не менее 55мм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Жапырақтары ұсақ емес, тығыз, бү</w:t>
            </w:r>
            <w:proofErr w:type="gramStart"/>
            <w:r w:rsidRPr="002749FA">
              <w:rPr>
                <w:sz w:val="20"/>
                <w:szCs w:val="20"/>
              </w:rPr>
              <w:t>л</w:t>
            </w:r>
            <w:proofErr w:type="gramEnd"/>
            <w:r w:rsidRPr="002749FA">
              <w:rPr>
                <w:sz w:val="20"/>
                <w:szCs w:val="20"/>
              </w:rPr>
              <w:t>інбеген, жағымсыз иісі жоқ болуы қажет, көлденең диаметрі бойынша көлемі 55 мм кем емес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r w:rsidRPr="002749FA">
              <w:t>Килограмм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1500,00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975000,00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9FA" w:rsidRPr="002749FA" w:rsidRDefault="002749FA" w:rsidP="002749FA">
            <w:pPr>
              <w:jc w:val="center"/>
              <w:rPr>
                <w:sz w:val="20"/>
                <w:szCs w:val="20"/>
              </w:rPr>
            </w:pPr>
            <w:r w:rsidRPr="002749FA">
              <w:rPr>
                <w:sz w:val="20"/>
                <w:szCs w:val="20"/>
              </w:rPr>
              <w:t>март-декабрь,2020</w:t>
            </w:r>
          </w:p>
        </w:tc>
      </w:tr>
      <w:tr w:rsidR="002749FA" w:rsidRPr="002749FA" w:rsidTr="002749FA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/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/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/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center"/>
            </w:pPr>
            <w:r w:rsidRPr="002749FA">
              <w:t>итого: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jc w:val="right"/>
              <w:rPr>
                <w:rFonts w:ascii="Calibri" w:hAnsi="Calibri"/>
                <w:b/>
                <w:bCs/>
              </w:rPr>
            </w:pPr>
            <w:r w:rsidRPr="002749FA">
              <w:rPr>
                <w:rFonts w:ascii="Calibri" w:hAnsi="Calibri"/>
                <w:b/>
                <w:bCs/>
              </w:rPr>
              <w:t>6264000,00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FA" w:rsidRPr="002749FA" w:rsidRDefault="002749FA" w:rsidP="002749FA">
            <w:pPr>
              <w:rPr>
                <w:rFonts w:ascii="Calibri" w:hAnsi="Calibri"/>
              </w:rPr>
            </w:pPr>
          </w:p>
        </w:tc>
      </w:tr>
    </w:tbl>
    <w:p w:rsidR="002749FA" w:rsidRPr="002749FA" w:rsidRDefault="002749FA" w:rsidP="003749D6">
      <w:pPr>
        <w:ind w:firstLine="397"/>
        <w:jc w:val="both"/>
        <w:rPr>
          <w:rStyle w:val="s0"/>
          <w:lang w:val="en-US"/>
        </w:rPr>
      </w:pPr>
    </w:p>
    <w:p w:rsidR="00466B6C" w:rsidRDefault="00466B6C" w:rsidP="003749D6">
      <w:pPr>
        <w:ind w:firstLine="397"/>
        <w:jc w:val="both"/>
        <w:rPr>
          <w:rStyle w:val="s0"/>
          <w:lang w:val="en-US"/>
        </w:rPr>
      </w:pPr>
    </w:p>
    <w:p w:rsidR="00466B6C" w:rsidRDefault="00466B6C" w:rsidP="003749D6">
      <w:pPr>
        <w:ind w:firstLine="397"/>
        <w:jc w:val="both"/>
        <w:rPr>
          <w:rStyle w:val="s0"/>
          <w:lang w:val="en-US"/>
        </w:rPr>
      </w:pPr>
    </w:p>
    <w:tbl>
      <w:tblPr>
        <w:tblW w:w="15440" w:type="dxa"/>
        <w:tblInd w:w="108" w:type="dxa"/>
        <w:tblLook w:val="04A0"/>
      </w:tblPr>
      <w:tblGrid>
        <w:gridCol w:w="520"/>
        <w:gridCol w:w="2652"/>
        <w:gridCol w:w="2810"/>
        <w:gridCol w:w="2836"/>
        <w:gridCol w:w="1559"/>
        <w:gridCol w:w="1336"/>
        <w:gridCol w:w="1017"/>
        <w:gridCol w:w="1736"/>
        <w:gridCol w:w="1416"/>
      </w:tblGrid>
      <w:tr w:rsidR="00466B6C" w:rsidRPr="00466B6C" w:rsidTr="00466B6C">
        <w:trPr>
          <w:trHeight w:val="348"/>
        </w:trPr>
        <w:tc>
          <w:tcPr>
            <w:tcW w:w="5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C" w:rsidRPr="00466B6C" w:rsidRDefault="00466B6C" w:rsidP="00466B6C">
            <w:pPr>
              <w:rPr>
                <w:b/>
                <w:bCs/>
              </w:rPr>
            </w:pPr>
            <w:r w:rsidRPr="00466B6C">
              <w:rPr>
                <w:b/>
                <w:bCs/>
              </w:rPr>
              <w:t>Финансовый год  2020 март-декабрь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b/>
                <w:bCs/>
                <w:sz w:val="28"/>
                <w:szCs w:val="28"/>
              </w:rPr>
            </w:pPr>
            <w:r w:rsidRPr="00466B6C">
              <w:rPr>
                <w:b/>
                <w:bCs/>
                <w:sz w:val="28"/>
                <w:szCs w:val="28"/>
              </w:rPr>
              <w:t>ЛОТ  № 7  Бакалея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</w:tr>
      <w:tr w:rsidR="00466B6C" w:rsidRPr="00466B6C" w:rsidTr="00466B6C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</w:tr>
      <w:tr w:rsidR="00466B6C" w:rsidRPr="00466B6C" w:rsidTr="00466B6C">
        <w:trPr>
          <w:trHeight w:val="23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66B6C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466B6C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Бірлі</w:t>
            </w:r>
            <w:proofErr w:type="gramStart"/>
            <w:r w:rsidRPr="00466B6C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466B6C">
              <w:rPr>
                <w:b/>
                <w:bCs/>
                <w:sz w:val="20"/>
                <w:szCs w:val="20"/>
              </w:rPr>
              <w:t xml:space="preserve"> бағ</w:t>
            </w:r>
            <w:proofErr w:type="gramStart"/>
            <w:r w:rsidRPr="00466B6C">
              <w:rPr>
                <w:b/>
                <w:bCs/>
                <w:sz w:val="20"/>
                <w:szCs w:val="20"/>
              </w:rPr>
              <w:t>асы</w:t>
            </w:r>
            <w:proofErr w:type="gramEnd"/>
            <w:r w:rsidRPr="00466B6C">
              <w:rPr>
                <w:b/>
                <w:bCs/>
                <w:sz w:val="20"/>
                <w:szCs w:val="20"/>
              </w:rPr>
              <w:t>, теңге Цена за единицу, тенге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Сатып алу үшін бекітілген жалпы сома, теңге  Общая сумма, утвержденная для приобретения, тенге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466B6C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466B6C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466B6C" w:rsidRPr="00466B6C" w:rsidTr="00466B6C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466B6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466B6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466B6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466B6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466B6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466B6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466B6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466B6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18"/>
                <w:szCs w:val="18"/>
              </w:rPr>
            </w:pPr>
            <w:r w:rsidRPr="00466B6C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466B6C" w:rsidRPr="00466B6C" w:rsidTr="00466B6C">
        <w:trPr>
          <w:trHeight w:val="4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lastRenderedPageBreak/>
              <w:t>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roofErr w:type="gramStart"/>
            <w:r w:rsidRPr="00466B6C">
              <w:t>Вафля-Вафли</w:t>
            </w:r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 xml:space="preserve">Вкус и запах свойственный данному наименованию вафель, без постороннего привкуса и запаха. Поверхность с четким рисунком, края с ровным обрезом без подтеков. Должны иметь одинаковый размер и правильную форму, установленную для данного наименования. Начинка не должна выступать за края. Цвет - от </w:t>
            </w:r>
            <w:proofErr w:type="gramStart"/>
            <w:r w:rsidRPr="00466B6C">
              <w:rPr>
                <w:sz w:val="20"/>
                <w:szCs w:val="20"/>
              </w:rPr>
              <w:t>светло-желтого</w:t>
            </w:r>
            <w:proofErr w:type="gramEnd"/>
            <w:r w:rsidRPr="00466B6C">
              <w:rPr>
                <w:sz w:val="20"/>
                <w:szCs w:val="20"/>
              </w:rPr>
              <w:t xml:space="preserve"> до желтого. Начинка однородной консистенции, без крупинок и комочков. С жировыми начинками.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Дәмі мен иісі вафля атауының өзіне тән, бөтен жағымсыз дәмі мен иісі жоқ. Ү</w:t>
            </w:r>
            <w:proofErr w:type="gramStart"/>
            <w:r w:rsidRPr="00466B6C">
              <w:rPr>
                <w:sz w:val="20"/>
                <w:szCs w:val="20"/>
              </w:rPr>
              <w:t>ст</w:t>
            </w:r>
            <w:proofErr w:type="gramEnd"/>
            <w:r w:rsidRPr="00466B6C">
              <w:rPr>
                <w:sz w:val="20"/>
                <w:szCs w:val="20"/>
              </w:rPr>
              <w:t>іңгі қабаты айқын суреті бар, шеттері тегіс аққан сұйықтық ізі жоқ.  Біркелкі көлемді, дұрыс пішінді,  салмасы шетінен шықпаған. Түсі - ашық сары. Салмасы біркелкі консистенциялы, түйіршіктері мен кесектері жоқ. Салмасы майлы болуы қажет.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80,00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850,00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68000,00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10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Ванилин-Ванилин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Блестящие  игольчатые кристаллы или кристаллический белый порошок. 1 гр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 xml:space="preserve">Жылтыр инелі кристалдар немесе кристалды </w:t>
            </w:r>
            <w:proofErr w:type="gramStart"/>
            <w:r w:rsidRPr="00466B6C">
              <w:rPr>
                <w:sz w:val="20"/>
                <w:szCs w:val="20"/>
              </w:rPr>
              <w:t>ақ ұнта</w:t>
            </w:r>
            <w:proofErr w:type="gramEnd"/>
            <w:r w:rsidRPr="00466B6C">
              <w:rPr>
                <w:sz w:val="20"/>
                <w:szCs w:val="20"/>
              </w:rPr>
              <w:t>қ. 1 гр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roofErr w:type="gramStart"/>
            <w:r w:rsidRPr="00466B6C">
              <w:t>шт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rFonts w:ascii="Calibri" w:hAnsi="Calibri"/>
              </w:rPr>
            </w:pPr>
            <w:r w:rsidRPr="00466B6C"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rFonts w:ascii="Calibri" w:hAnsi="Calibri"/>
              </w:rPr>
            </w:pPr>
            <w:r w:rsidRPr="00466B6C"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19500,00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Сұлы жармасы-Геркулес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Пачка 400 гр. Высший сорт. Крупа чистая, без примесей.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 xml:space="preserve">400 гр қорапта. Жоғары сортты. Қоспасыз, таза жарма,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roofErr w:type="gramStart"/>
            <w:r w:rsidRPr="00466B6C">
              <w:t>шт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270,00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67500,00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Бұрша</w:t>
            </w:r>
            <w:proofErr w:type="gramStart"/>
            <w:r w:rsidRPr="00466B6C">
              <w:t>қ-</w:t>
            </w:r>
            <w:proofErr w:type="gramEnd"/>
            <w:r w:rsidRPr="00466B6C">
              <w:t>Горох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первого сорта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Бі</w:t>
            </w:r>
            <w:proofErr w:type="gramStart"/>
            <w:r w:rsidRPr="00466B6C">
              <w:rPr>
                <w:sz w:val="20"/>
                <w:szCs w:val="20"/>
              </w:rPr>
              <w:t>р</w:t>
            </w:r>
            <w:proofErr w:type="gramEnd"/>
            <w:r w:rsidRPr="00466B6C">
              <w:rPr>
                <w:sz w:val="20"/>
                <w:szCs w:val="20"/>
              </w:rPr>
              <w:t>інші сортты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75,00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190,00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14250,00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Джем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Плодово-ягодный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Плодово-ягодный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1500,00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150000,00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Дрожжи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80 гр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80 гр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roofErr w:type="gramStart"/>
            <w:r w:rsidRPr="00466B6C">
              <w:t>шт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8000,00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 xml:space="preserve">Қарақұмық жармасы-Крупа </w:t>
            </w:r>
            <w:proofErr w:type="gramStart"/>
            <w:r w:rsidRPr="00466B6C">
              <w:t>гречневая</w:t>
            </w:r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первого сорта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Бі</w:t>
            </w:r>
            <w:proofErr w:type="gramStart"/>
            <w:r w:rsidRPr="00466B6C">
              <w:rPr>
                <w:sz w:val="20"/>
                <w:szCs w:val="20"/>
              </w:rPr>
              <w:t>р</w:t>
            </w:r>
            <w:proofErr w:type="gramEnd"/>
            <w:r w:rsidRPr="00466B6C">
              <w:rPr>
                <w:sz w:val="20"/>
                <w:szCs w:val="20"/>
              </w:rPr>
              <w:t>інші сортты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125,00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320,00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Кәді езбес</w:t>
            </w:r>
            <w:proofErr w:type="gramStart"/>
            <w:r w:rsidRPr="00466B6C">
              <w:t>і-</w:t>
            </w:r>
            <w:proofErr w:type="gramEnd"/>
            <w:r w:rsidRPr="00466B6C">
              <w:t>Икра кабачковая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Фасовка 500 гр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500 гр өлшені</w:t>
            </w:r>
            <w:proofErr w:type="gramStart"/>
            <w:r w:rsidRPr="00466B6C">
              <w:rPr>
                <w:sz w:val="20"/>
                <w:szCs w:val="20"/>
              </w:rPr>
              <w:t>п</w:t>
            </w:r>
            <w:proofErr w:type="gramEnd"/>
            <w:r w:rsidRPr="00466B6C">
              <w:rPr>
                <w:sz w:val="20"/>
                <w:szCs w:val="20"/>
              </w:rPr>
              <w:t xml:space="preserve"> оралған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roofErr w:type="gramStart"/>
            <w:r w:rsidRPr="00466B6C">
              <w:t>шт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140,00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450,00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63000,00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9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lastRenderedPageBreak/>
              <w:t>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Консервы прочие (горошек консервированный)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Фасовка 420 гр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420 гр өлшені</w:t>
            </w:r>
            <w:proofErr w:type="gramStart"/>
            <w:r w:rsidRPr="00466B6C">
              <w:rPr>
                <w:sz w:val="20"/>
                <w:szCs w:val="20"/>
              </w:rPr>
              <w:t>п</w:t>
            </w:r>
            <w:proofErr w:type="gramEnd"/>
            <w:r w:rsidRPr="00466B6C">
              <w:rPr>
                <w:sz w:val="20"/>
                <w:szCs w:val="20"/>
              </w:rPr>
              <w:t xml:space="preserve"> оралған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Штука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525,00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530,00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278250,00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15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Кака</w:t>
            </w:r>
            <w:proofErr w:type="gramStart"/>
            <w:r w:rsidRPr="00466B6C">
              <w:t>о-</w:t>
            </w:r>
            <w:proofErr w:type="gramEnd"/>
            <w:r w:rsidRPr="00466B6C">
              <w:t>ұнтағы-Какао-порошок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Кондитерское изделие из тонкоизмельченного, частично обезжиренного тертого какао, содержащее от 12% до 20% масла какао и не более 7,5% влаги.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33,00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3900,00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128700,00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9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11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5 дәнді дақылды жарма-Крупа 5 злаков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упаковка 400 гр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 xml:space="preserve"> 400 гр орама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roofErr w:type="gramStart"/>
            <w:r w:rsidRPr="00466B6C">
              <w:t>шт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270,00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67500,00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7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12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roofErr w:type="gramStart"/>
            <w:r w:rsidRPr="00466B6C">
              <w:t>Ж</w:t>
            </w:r>
            <w:proofErr w:type="gramEnd"/>
            <w:r w:rsidRPr="00466B6C">
              <w:t>үгері жармасы-Крупа из кукурузы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Крупа кукурузная шлифованная №1. Диаметр зерна 4-3 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№ 1 өңделген жүгері жармасы. Дәннің диаметрі 3-4 мм.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320,00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32000,00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Ұнтақ жарма-Крупа манная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Крупа манная марки "Т" вырабатывают из твердых сортов пшеницы. Частицы размером 1- 1,5 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"Ұнтақ жарма маркасы" "Т" бидайдың қатты сортынан өнді</w:t>
            </w:r>
            <w:proofErr w:type="gramStart"/>
            <w:r w:rsidRPr="00466B6C">
              <w:rPr>
                <w:sz w:val="20"/>
                <w:szCs w:val="20"/>
              </w:rPr>
              <w:t>р</w:t>
            </w:r>
            <w:proofErr w:type="gramEnd"/>
            <w:r w:rsidRPr="00466B6C">
              <w:rPr>
                <w:sz w:val="20"/>
                <w:szCs w:val="20"/>
              </w:rPr>
              <w:t xml:space="preserve">ілген. Кішкентай бөлшектерінің көлемі 1 - 1,5 мм.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125,00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190,00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23750,00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10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Арпа жармасы-Крупа Перловая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Перловая крупа №1. Удлиненное ядро с закругленными концами. С диаметром 3,5 - 3,0 мм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№ 1 арпа жармасы. Ұштары дөңгелектелі</w:t>
            </w:r>
            <w:proofErr w:type="gramStart"/>
            <w:r w:rsidRPr="00466B6C">
              <w:rPr>
                <w:sz w:val="20"/>
                <w:szCs w:val="20"/>
              </w:rPr>
              <w:t>п</w:t>
            </w:r>
            <w:proofErr w:type="gramEnd"/>
            <w:r w:rsidRPr="00466B6C">
              <w:rPr>
                <w:sz w:val="20"/>
                <w:szCs w:val="20"/>
              </w:rPr>
              <w:t xml:space="preserve"> ұзартылған дән. Диаметрі 3,5 - 3,0 мм.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75,00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190,00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14250,00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1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15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Полтава жармасы (бидай</w:t>
            </w:r>
            <w:proofErr w:type="gramStart"/>
            <w:r w:rsidRPr="00466B6C">
              <w:t>)-</w:t>
            </w:r>
            <w:proofErr w:type="gramEnd"/>
            <w:r w:rsidRPr="00466B6C">
              <w:t>Крупа полтавская(пшеничная)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proofErr w:type="gramStart"/>
            <w:r w:rsidRPr="00466B6C">
              <w:rPr>
                <w:sz w:val="20"/>
                <w:szCs w:val="20"/>
              </w:rPr>
              <w:t>Полтавская</w:t>
            </w:r>
            <w:proofErr w:type="gramEnd"/>
            <w:r w:rsidRPr="00466B6C">
              <w:rPr>
                <w:sz w:val="20"/>
                <w:szCs w:val="20"/>
              </w:rPr>
              <w:t xml:space="preserve"> №1-крупная, удлиненной формы, с закругленными концами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№ 1 полтава - і</w:t>
            </w:r>
            <w:proofErr w:type="gramStart"/>
            <w:r w:rsidRPr="00466B6C">
              <w:rPr>
                <w:sz w:val="20"/>
                <w:szCs w:val="20"/>
              </w:rPr>
              <w:t>р</w:t>
            </w:r>
            <w:proofErr w:type="gramEnd"/>
            <w:r w:rsidRPr="00466B6C">
              <w:rPr>
                <w:sz w:val="20"/>
                <w:szCs w:val="20"/>
              </w:rPr>
              <w:t>і, ұзартылған пішінді жарма.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190,00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19000,00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16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 xml:space="preserve">Тары жармасы-Крупа </w:t>
            </w:r>
            <w:proofErr w:type="gramStart"/>
            <w:r w:rsidRPr="00466B6C">
              <w:t>пшенная</w:t>
            </w:r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первого сорта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Бі</w:t>
            </w:r>
            <w:proofErr w:type="gramStart"/>
            <w:r w:rsidRPr="00466B6C">
              <w:rPr>
                <w:sz w:val="20"/>
                <w:szCs w:val="20"/>
              </w:rPr>
              <w:t>р</w:t>
            </w:r>
            <w:proofErr w:type="gramEnd"/>
            <w:r w:rsidRPr="00466B6C">
              <w:rPr>
                <w:sz w:val="20"/>
                <w:szCs w:val="20"/>
              </w:rPr>
              <w:t>інші сортты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320,00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48000,00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8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17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 xml:space="preserve">Арпа жармасы-Крупа Ячневая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Ячневая крупа №1. Диаметр ядра 2,5 - 2 мм. Цвет - желтовато-серый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№ 1 арпа жармасы. Дәннің диаметрі 2,5 - 2 мм. Түсі - сарғыш - сұр.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190,00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19000,00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18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Кисель-Кисель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в брикетах на плодовых или ягодных экстрактах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Брикетте жеміс немесе жидек сығындысынан жасалған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roofErr w:type="gramStart"/>
            <w:r w:rsidRPr="00466B6C">
              <w:t>шт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160,00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56000,00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lastRenderedPageBreak/>
              <w:t>19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Кәмпит-Конфеты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Помадные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Помадалы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62,00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1800,00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111600,00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21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Консервілердің түрлері (консервіленген жүгері</w:t>
            </w:r>
            <w:proofErr w:type="gramStart"/>
            <w:r w:rsidRPr="00466B6C">
              <w:t>)-</w:t>
            </w:r>
            <w:proofErr w:type="gramEnd"/>
            <w:r w:rsidRPr="00466B6C">
              <w:t>Консервы прочие (консервированная кукуруза)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Фасовка 420 гр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420 гр өлшені</w:t>
            </w:r>
            <w:proofErr w:type="gramStart"/>
            <w:r w:rsidRPr="00466B6C">
              <w:rPr>
                <w:sz w:val="20"/>
                <w:szCs w:val="20"/>
              </w:rPr>
              <w:t>п</w:t>
            </w:r>
            <w:proofErr w:type="gramEnd"/>
            <w:r w:rsidRPr="00466B6C">
              <w:rPr>
                <w:sz w:val="20"/>
                <w:szCs w:val="20"/>
              </w:rPr>
              <w:t xml:space="preserve"> оралған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Штука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600,00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530,00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318000,00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Крахмал-Крахмал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450,00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13500,00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21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Кофе сусыны-Кофейный напиток Цикорий-Цикорий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Обжаренный. Содержит белки, жиры, пектин, витамины</w:t>
            </w:r>
            <w:proofErr w:type="gramStart"/>
            <w:r w:rsidRPr="00466B6C">
              <w:rPr>
                <w:sz w:val="20"/>
                <w:szCs w:val="20"/>
              </w:rPr>
              <w:t xml:space="preserve"> С</w:t>
            </w:r>
            <w:proofErr w:type="gramEnd"/>
            <w:r w:rsidRPr="00466B6C">
              <w:rPr>
                <w:sz w:val="20"/>
                <w:szCs w:val="20"/>
              </w:rPr>
              <w:t>, В1, Е, жир, камедь, эфирные масла, смолу, дубильные вещества, минеральные соли и большое количество микроэлементов. Высокое содержание  инулина. Не содержит кофеина.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Қуырылған. Ақуыз, май, пектин, С, В</w:t>
            </w:r>
            <w:proofErr w:type="gramStart"/>
            <w:r w:rsidRPr="00466B6C">
              <w:rPr>
                <w:sz w:val="20"/>
                <w:szCs w:val="20"/>
              </w:rPr>
              <w:t>1</w:t>
            </w:r>
            <w:proofErr w:type="gramEnd"/>
            <w:r w:rsidRPr="00466B6C">
              <w:rPr>
                <w:sz w:val="20"/>
                <w:szCs w:val="20"/>
              </w:rPr>
              <w:t>, Е витаминдері бар, шайыр, эфир майлары, тері илейтін заттектері, минералды тұздары мен көптеген микроэлементтері бар. Инулинны жоғары. Кофеин жоқ.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4400,00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176000,00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 xml:space="preserve">Макарон өнімдері </w:t>
            </w:r>
            <w:proofErr w:type="gramStart"/>
            <w:r w:rsidRPr="00466B6C">
              <w:t>-М</w:t>
            </w:r>
            <w:proofErr w:type="gramEnd"/>
            <w:r w:rsidRPr="00466B6C">
              <w:t>акаронные изделия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в ассортименте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ассортименті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160,00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260,00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41600,00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13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Өсімдік майы-Масло подсолнечное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 xml:space="preserve">Темно-желтого цвета и имеет сильный специфический запах, при хранении образует осадок. Нерафинированное пищевое. </w:t>
            </w:r>
            <w:proofErr w:type="gramStart"/>
            <w:r w:rsidRPr="00466B6C">
              <w:rPr>
                <w:sz w:val="20"/>
                <w:szCs w:val="20"/>
              </w:rPr>
              <w:t>СТ</w:t>
            </w:r>
            <w:proofErr w:type="gramEnd"/>
            <w:r w:rsidRPr="00466B6C">
              <w:rPr>
                <w:sz w:val="20"/>
                <w:szCs w:val="20"/>
              </w:rPr>
              <w:t xml:space="preserve"> РК 1428-2005.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Қою-сары тү</w:t>
            </w:r>
            <w:proofErr w:type="gramStart"/>
            <w:r w:rsidRPr="00466B6C">
              <w:rPr>
                <w:sz w:val="20"/>
                <w:szCs w:val="20"/>
              </w:rPr>
              <w:t>ст</w:t>
            </w:r>
            <w:proofErr w:type="gramEnd"/>
            <w:r w:rsidRPr="00466B6C">
              <w:rPr>
                <w:sz w:val="20"/>
                <w:szCs w:val="20"/>
              </w:rPr>
              <w:t xml:space="preserve">і, ерекше иісі бар, сақталу кезінде тұнба қалады. Рафинадталмаған азықтық. </w:t>
            </w:r>
            <w:proofErr w:type="gramStart"/>
            <w:r w:rsidRPr="00466B6C">
              <w:rPr>
                <w:sz w:val="20"/>
                <w:szCs w:val="20"/>
              </w:rPr>
              <w:t>СТ</w:t>
            </w:r>
            <w:proofErr w:type="gramEnd"/>
            <w:r w:rsidRPr="00466B6C">
              <w:rPr>
                <w:sz w:val="20"/>
                <w:szCs w:val="20"/>
              </w:rPr>
              <w:t xml:space="preserve"> РК 1428-2005.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Литр (куб. дм.)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210,00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470,00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98700,00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9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Сүт (қойылтылған сүт</w:t>
            </w:r>
            <w:proofErr w:type="gramStart"/>
            <w:r w:rsidRPr="00466B6C">
              <w:t>)-</w:t>
            </w:r>
            <w:proofErr w:type="gramEnd"/>
            <w:r w:rsidRPr="00466B6C">
              <w:t>Молоко (сгущеное молоко)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СГУЩЕННОЕ МОЛОКО С САХАРОМ! А НЕ СГУЩЕНКА! 380 гр</w:t>
            </w:r>
            <w:proofErr w:type="gramStart"/>
            <w:r w:rsidRPr="00466B6C">
              <w:rPr>
                <w:sz w:val="20"/>
                <w:szCs w:val="20"/>
              </w:rPr>
              <w:t>.ж</w:t>
            </w:r>
            <w:proofErr w:type="gramEnd"/>
            <w:r w:rsidRPr="00466B6C">
              <w:rPr>
                <w:sz w:val="20"/>
                <w:szCs w:val="20"/>
              </w:rPr>
              <w:t>/б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Қант қосылған қойылтылған сүт. 380 гр. қаңылтыр құтыда.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Штука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210,00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530,00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111300,00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9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 xml:space="preserve">Құнарландырылған сүт-Молоко </w:t>
            </w:r>
            <w:proofErr w:type="gramStart"/>
            <w:r w:rsidRPr="00466B6C">
              <w:t>концентрированное</w:t>
            </w:r>
            <w:proofErr w:type="gramEnd"/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Штука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180,00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420,00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75600,00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21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lastRenderedPageBreak/>
              <w:t>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Бидай ұны-Мука пшеничная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Из мягких сортов пшеницы. Сорт - Крупчатка. Крупы размером 0,3-0,4 мм, не содержит оболочек и мягких мучнистых частиц. Стекловидность не менее 40%, примесь твердой пшеницы до 20%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 xml:space="preserve">Бидайдың жұмсақ сортынан жасалған. Сорты - ұнтақ, </w:t>
            </w:r>
            <w:proofErr w:type="gramStart"/>
            <w:r w:rsidRPr="00466B6C">
              <w:rPr>
                <w:sz w:val="20"/>
                <w:szCs w:val="20"/>
              </w:rPr>
              <w:t>майда</w:t>
            </w:r>
            <w:proofErr w:type="gramEnd"/>
            <w:r w:rsidRPr="00466B6C">
              <w:rPr>
                <w:sz w:val="20"/>
                <w:szCs w:val="20"/>
              </w:rPr>
              <w:t xml:space="preserve"> ақ ұн. Жарма көлемі 0,3-0,4 мм, қабығы мен жұмсақ ұн бөліктері жоқ.  40 % жылтыр, қатты бидайдың қоспасы 20%  дейін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180,00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45000,00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 </w:t>
            </w:r>
          </w:p>
        </w:tc>
      </w:tr>
      <w:tr w:rsidR="00466B6C" w:rsidRPr="00466B6C" w:rsidTr="00466B6C">
        <w:trPr>
          <w:trHeight w:val="15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Қияр (2 л банкіде маринадталған қияр</w:t>
            </w:r>
            <w:proofErr w:type="gramStart"/>
            <w:r w:rsidRPr="00466B6C">
              <w:t>)-</w:t>
            </w:r>
            <w:proofErr w:type="gramEnd"/>
            <w:r w:rsidRPr="00466B6C">
              <w:t>Огурец (огурцы маринованные в 2х литровых банках)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  <w:sz w:val="20"/>
                <w:szCs w:val="20"/>
              </w:rPr>
            </w:pPr>
            <w:r w:rsidRPr="00466B6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  <w:sz w:val="20"/>
                <w:szCs w:val="20"/>
              </w:rPr>
            </w:pPr>
            <w:r w:rsidRPr="00466B6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Штука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560,00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112000,00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март-декабрь,2018</w:t>
            </w:r>
          </w:p>
        </w:tc>
      </w:tr>
      <w:tr w:rsidR="00466B6C" w:rsidRPr="00466B6C" w:rsidTr="00466B6C">
        <w:trPr>
          <w:trHeight w:val="23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Печенье-Печенье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Поверхность гладкая с четким рисунком. Цвет свойственный данному наименованию печенья, различных оттенков равномерный. Вкус и запах - свойственный данному наименованию печенья, без посторонних запаха и привкуса. Сахарное.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Ү</w:t>
            </w:r>
            <w:proofErr w:type="gramStart"/>
            <w:r w:rsidRPr="00466B6C">
              <w:rPr>
                <w:sz w:val="20"/>
                <w:szCs w:val="20"/>
              </w:rPr>
              <w:t>ст</w:t>
            </w:r>
            <w:proofErr w:type="gramEnd"/>
            <w:r w:rsidRPr="00466B6C">
              <w:rPr>
                <w:sz w:val="20"/>
                <w:szCs w:val="20"/>
              </w:rPr>
              <w:t xml:space="preserve">іңгі қабатының суреті айқын.  Печенье атауына бекітілген, біркелкі көлемі мен дұрыс </w:t>
            </w:r>
            <w:proofErr w:type="gramStart"/>
            <w:r w:rsidRPr="00466B6C">
              <w:rPr>
                <w:sz w:val="20"/>
                <w:szCs w:val="20"/>
              </w:rPr>
              <w:t>п</w:t>
            </w:r>
            <w:proofErr w:type="gramEnd"/>
            <w:r w:rsidRPr="00466B6C">
              <w:rPr>
                <w:sz w:val="20"/>
                <w:szCs w:val="20"/>
              </w:rPr>
              <w:t>ішіні болуы керек. Түсі - ашық сары - сары. Дә</w:t>
            </w:r>
            <w:proofErr w:type="gramStart"/>
            <w:r w:rsidRPr="00466B6C">
              <w:rPr>
                <w:sz w:val="20"/>
                <w:szCs w:val="20"/>
              </w:rPr>
              <w:t>м</w:t>
            </w:r>
            <w:proofErr w:type="gramEnd"/>
            <w:r w:rsidRPr="00466B6C">
              <w:rPr>
                <w:sz w:val="20"/>
                <w:szCs w:val="20"/>
              </w:rPr>
              <w:t>і мен иісі печенье атауына  тән, бөтен татыған дәмі мен иісі жоқ. Қант қосылған.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80,00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700,00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56000,00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21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30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 xml:space="preserve">Жылтыратылған </w:t>
            </w:r>
            <w:proofErr w:type="gramStart"/>
            <w:r w:rsidRPr="00466B6C">
              <w:t>п</w:t>
            </w:r>
            <w:proofErr w:type="gramEnd"/>
            <w:r w:rsidRPr="00466B6C">
              <w:t>ірәндік-Пряник глазурированный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Поверхность гладкая с четким рисунком. Цвет свойственный данному наименованию пряников, различных оттенков равномерный. Вкус и запах - свойственный данному наименованию пряников, без посторонних запаха и привкуса.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Ү</w:t>
            </w:r>
            <w:proofErr w:type="gramStart"/>
            <w:r w:rsidRPr="00466B6C">
              <w:rPr>
                <w:sz w:val="20"/>
                <w:szCs w:val="20"/>
              </w:rPr>
              <w:t>ст</w:t>
            </w:r>
            <w:proofErr w:type="gramEnd"/>
            <w:r w:rsidRPr="00466B6C">
              <w:rPr>
                <w:sz w:val="20"/>
                <w:szCs w:val="20"/>
              </w:rPr>
              <w:t xml:space="preserve">іңгі қабатының суреті айқын.  </w:t>
            </w:r>
            <w:proofErr w:type="gramStart"/>
            <w:r w:rsidRPr="00466B6C">
              <w:rPr>
                <w:sz w:val="20"/>
                <w:szCs w:val="20"/>
              </w:rPr>
              <w:t>П</w:t>
            </w:r>
            <w:proofErr w:type="gramEnd"/>
            <w:r w:rsidRPr="00466B6C">
              <w:rPr>
                <w:sz w:val="20"/>
                <w:szCs w:val="20"/>
              </w:rPr>
              <w:t>ірәндік атауына бекітілген, біркелкі көлемі мен дұрыс пішіні болуы керек. Түсі - ашық сары - сары. Дә</w:t>
            </w:r>
            <w:proofErr w:type="gramStart"/>
            <w:r w:rsidRPr="00466B6C">
              <w:rPr>
                <w:sz w:val="20"/>
                <w:szCs w:val="20"/>
              </w:rPr>
              <w:t>м</w:t>
            </w:r>
            <w:proofErr w:type="gramEnd"/>
            <w:r w:rsidRPr="00466B6C">
              <w:rPr>
                <w:sz w:val="20"/>
                <w:szCs w:val="20"/>
              </w:rPr>
              <w:t xml:space="preserve">і мен иісі печенье атауына  тән, бөтен татыған дәмі мен иісі жоқ.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850,00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25500,00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21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lastRenderedPageBreak/>
              <w:t>31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Круассан-Круасаны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Поверхность гладкая с четким рисунком. Цвет свойственный данному наименованию круасанов, различных оттенков равномерный. Вкус и запах - свойственный данному наименованию круасанов, без посторонних запаха и привкуса.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Ү</w:t>
            </w:r>
            <w:proofErr w:type="gramStart"/>
            <w:r w:rsidRPr="00466B6C">
              <w:rPr>
                <w:sz w:val="20"/>
                <w:szCs w:val="20"/>
              </w:rPr>
              <w:t>ст</w:t>
            </w:r>
            <w:proofErr w:type="gramEnd"/>
            <w:r w:rsidRPr="00466B6C">
              <w:rPr>
                <w:sz w:val="20"/>
                <w:szCs w:val="20"/>
              </w:rPr>
              <w:t xml:space="preserve">іңгі қабатының суреті айқын.  Круассан атауына бекітілген, біркелкі көлемі мен дұрыс </w:t>
            </w:r>
            <w:proofErr w:type="gramStart"/>
            <w:r w:rsidRPr="00466B6C">
              <w:rPr>
                <w:sz w:val="20"/>
                <w:szCs w:val="20"/>
              </w:rPr>
              <w:t>п</w:t>
            </w:r>
            <w:proofErr w:type="gramEnd"/>
            <w:r w:rsidRPr="00466B6C">
              <w:rPr>
                <w:sz w:val="20"/>
                <w:szCs w:val="20"/>
              </w:rPr>
              <w:t>ішіні болуы керек. Түсі - ашық сары - сары. Дә</w:t>
            </w:r>
            <w:proofErr w:type="gramStart"/>
            <w:r w:rsidRPr="00466B6C">
              <w:rPr>
                <w:sz w:val="20"/>
                <w:szCs w:val="20"/>
              </w:rPr>
              <w:t>м</w:t>
            </w:r>
            <w:proofErr w:type="gramEnd"/>
            <w:r w:rsidRPr="00466B6C">
              <w:rPr>
                <w:sz w:val="20"/>
                <w:szCs w:val="20"/>
              </w:rPr>
              <w:t xml:space="preserve">і мен иісі печенье атауына  тән, бөтен татыған дәмі мен иісі жоқ.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1800,00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90000,00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март-декабрь,2019</w:t>
            </w:r>
          </w:p>
        </w:tc>
      </w:tr>
      <w:tr w:rsidR="00466B6C" w:rsidRPr="00466B6C" w:rsidTr="00466B6C">
        <w:trPr>
          <w:trHeight w:val="15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32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Бүлінбеген кү</w:t>
            </w:r>
            <w:proofErr w:type="gramStart"/>
            <w:r w:rsidRPr="00466B6C">
              <w:t>р</w:t>
            </w:r>
            <w:proofErr w:type="gramEnd"/>
            <w:r w:rsidRPr="00466B6C">
              <w:t>іш-Рис необрушенный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Зерно риса заготовляемого для хранения  класс 3 (тип 4 китайско-японског</w:t>
            </w:r>
            <w:proofErr w:type="gramStart"/>
            <w:r w:rsidRPr="00466B6C">
              <w:rPr>
                <w:sz w:val="20"/>
                <w:szCs w:val="20"/>
              </w:rPr>
              <w:t>о-</w:t>
            </w:r>
            <w:proofErr w:type="gramEnd"/>
            <w:r w:rsidRPr="00466B6C">
              <w:rPr>
                <w:sz w:val="20"/>
                <w:szCs w:val="20"/>
              </w:rPr>
              <w:t xml:space="preserve"> короткозерного, консистенция стекловидная и частично стекловидная)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 классты сақтау үшін дайындалған кү</w:t>
            </w:r>
            <w:proofErr w:type="gramStart"/>
            <w:r w:rsidRPr="00466B6C">
              <w:rPr>
                <w:sz w:val="20"/>
                <w:szCs w:val="20"/>
              </w:rPr>
              <w:t>р</w:t>
            </w:r>
            <w:proofErr w:type="gramEnd"/>
            <w:r w:rsidRPr="00466B6C">
              <w:rPr>
                <w:sz w:val="20"/>
                <w:szCs w:val="20"/>
              </w:rPr>
              <w:t>іштің дәні (4 типті қытай-жапон- қысқа дәнді, консистенциясы жылтыр және ішінара жылтыр).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160,00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420,00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67200,00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33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Қант-Сахар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Сахар песок. Вкус сладкий.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Құмшекер, Дәмі тә</w:t>
            </w:r>
            <w:proofErr w:type="gramStart"/>
            <w:r w:rsidRPr="00466B6C">
              <w:rPr>
                <w:sz w:val="20"/>
                <w:szCs w:val="20"/>
              </w:rPr>
              <w:t>тт</w:t>
            </w:r>
            <w:proofErr w:type="gramEnd"/>
            <w:r w:rsidRPr="00466B6C">
              <w:rPr>
                <w:sz w:val="20"/>
                <w:szCs w:val="20"/>
              </w:rPr>
              <w:t>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1400,00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295,00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413000,00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34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Қайнатпа тұз-Соль выварочная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выварочная йодированная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Йодталған қайнатпа тұз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75,00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15000,00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35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Кепті</w:t>
            </w:r>
            <w:proofErr w:type="gramStart"/>
            <w:r w:rsidRPr="00466B6C">
              <w:t>р</w:t>
            </w:r>
            <w:proofErr w:type="gramEnd"/>
            <w:r w:rsidRPr="00466B6C">
              <w:t>ілген нан-Панировочные сухари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Изделия хрустящие.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Қытырлақ өнім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630,00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31500,00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36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Сода пищевая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0,5 кг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0,5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Пачка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120,00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250,00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37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Консервіленген ет-Тушенка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Из мяса говядина.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Сиыр етінен жасалған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roofErr w:type="gramStart"/>
            <w:r w:rsidRPr="00466B6C">
              <w:t>шт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670,00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134000,00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29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38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Өлшені</w:t>
            </w:r>
            <w:proofErr w:type="gramStart"/>
            <w:r w:rsidRPr="00466B6C">
              <w:t>п</w:t>
            </w:r>
            <w:proofErr w:type="gramEnd"/>
            <w:r w:rsidRPr="00466B6C">
              <w:t xml:space="preserve"> сатылатын томат езбесі-Пюре томатное фасовка 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proofErr w:type="gramStart"/>
            <w:r w:rsidRPr="00466B6C">
              <w:rPr>
                <w:sz w:val="20"/>
                <w:szCs w:val="20"/>
              </w:rPr>
              <w:t>Консервированное</w:t>
            </w:r>
            <w:proofErr w:type="gramEnd"/>
            <w:r w:rsidRPr="00466B6C">
              <w:rPr>
                <w:sz w:val="20"/>
                <w:szCs w:val="20"/>
              </w:rPr>
              <w:t xml:space="preserve"> без уксуса или уксусной кислоты, неконцентрированное. </w:t>
            </w:r>
            <w:proofErr w:type="gramStart"/>
            <w:r w:rsidRPr="00466B6C">
              <w:rPr>
                <w:sz w:val="20"/>
                <w:szCs w:val="20"/>
              </w:rPr>
              <w:t>Залитое</w:t>
            </w:r>
            <w:proofErr w:type="gramEnd"/>
            <w:r w:rsidRPr="00466B6C">
              <w:rPr>
                <w:sz w:val="20"/>
                <w:szCs w:val="20"/>
              </w:rPr>
              <w:t xml:space="preserve"> раствором поваренной соли и/или сахара, пищевых органических кислот (кроме уксусной), пряностей или их экстрактов, с добавлением или без добавления пищевого растительного масла и зелени.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Консервіленген, сіркесуы немесе сіркесуқышқылы жоқ, қоюландырылмаған. Асқа салатын тұз немесе қант ерітіндісі құйылған, органикалық атағамдық қышқылы (сіркесуынан басқа), дәмділігі немесе экстракттері, тағамдық өсімдік майы мен кө</w:t>
            </w:r>
            <w:proofErr w:type="gramStart"/>
            <w:r w:rsidRPr="00466B6C">
              <w:rPr>
                <w:sz w:val="20"/>
                <w:szCs w:val="20"/>
              </w:rPr>
              <w:t>к</w:t>
            </w:r>
            <w:proofErr w:type="gramEnd"/>
            <w:r w:rsidRPr="00466B6C">
              <w:rPr>
                <w:sz w:val="20"/>
                <w:szCs w:val="20"/>
              </w:rPr>
              <w:t xml:space="preserve"> шөптер қосылған немесе қосылмаған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130,00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1200,00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156000,00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lastRenderedPageBreak/>
              <w:t>39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Уксус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160 гр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160 гр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roofErr w:type="gramStart"/>
            <w:r w:rsidRPr="00466B6C">
              <w:t>шт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250,00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75000,00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Фасоль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600,00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18000,00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41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Шай-Чай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"байховый, черный, ГОСТ 1938-90, сорт ""высший"""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"Байха шайы, қара, ГОСТ 1938-90,  "жоғары</w:t>
            </w:r>
            <w:proofErr w:type="gramStart"/>
            <w:r w:rsidRPr="00466B6C">
              <w:rPr>
                <w:sz w:val="20"/>
                <w:szCs w:val="20"/>
              </w:rPr>
              <w:t>"с</w:t>
            </w:r>
            <w:proofErr w:type="gramEnd"/>
            <w:r w:rsidRPr="00466B6C">
              <w:rPr>
                <w:sz w:val="20"/>
                <w:szCs w:val="20"/>
              </w:rPr>
              <w:t>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Килограмм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7,00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3200,00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22400,00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16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42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>Шоколад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rPr>
                <w:sz w:val="22"/>
                <w:szCs w:val="22"/>
              </w:rPr>
              <w:t>20 гр плитка</w:t>
            </w:r>
            <w:proofErr w:type="gramStart"/>
            <w:r w:rsidRPr="00466B6C">
              <w:rPr>
                <w:sz w:val="22"/>
                <w:szCs w:val="22"/>
              </w:rPr>
              <w:t>.М</w:t>
            </w:r>
            <w:proofErr w:type="gramEnd"/>
            <w:r w:rsidRPr="00466B6C">
              <w:rPr>
                <w:sz w:val="22"/>
                <w:szCs w:val="22"/>
              </w:rPr>
              <w:t>олочный шоколад с большим содержанием какао тертого, с ванильным ароматом. (содержание какао продуктов не менее 45%).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rPr>
                <w:sz w:val="22"/>
                <w:szCs w:val="22"/>
              </w:rPr>
              <w:t>20 гр плитка. Құрамында ұнтақталған какао бар, ванильді хош иі</w:t>
            </w:r>
            <w:proofErr w:type="gramStart"/>
            <w:r w:rsidRPr="00466B6C">
              <w:rPr>
                <w:sz w:val="22"/>
                <w:szCs w:val="22"/>
              </w:rPr>
              <w:t>ст</w:t>
            </w:r>
            <w:proofErr w:type="gramEnd"/>
            <w:r w:rsidRPr="00466B6C">
              <w:rPr>
                <w:sz w:val="22"/>
                <w:szCs w:val="22"/>
              </w:rPr>
              <w:t>і сүтті шоколад. (какао өнімдерінің құрамы кемінде 45%).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roofErr w:type="gramStart"/>
            <w:r w:rsidRPr="00466B6C">
              <w:t>шт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800,00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110,00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88000,00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итого: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right"/>
              <w:rPr>
                <w:rFonts w:ascii="Calibri" w:hAnsi="Calibri"/>
                <w:b/>
                <w:bCs/>
              </w:rPr>
            </w:pPr>
            <w:r w:rsidRPr="00466B6C">
              <w:rPr>
                <w:rFonts w:ascii="Calibri" w:hAnsi="Calibri"/>
                <w:b/>
                <w:bCs/>
              </w:rPr>
              <w:t>3441600,00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</w:tr>
    </w:tbl>
    <w:p w:rsidR="00466B6C" w:rsidRDefault="00466B6C" w:rsidP="003749D6">
      <w:pPr>
        <w:ind w:firstLine="397"/>
        <w:jc w:val="both"/>
        <w:rPr>
          <w:rStyle w:val="s0"/>
          <w:lang w:val="en-US"/>
        </w:rPr>
      </w:pPr>
    </w:p>
    <w:p w:rsidR="00466B6C" w:rsidRDefault="00466B6C" w:rsidP="003749D6">
      <w:pPr>
        <w:ind w:firstLine="397"/>
        <w:jc w:val="both"/>
        <w:rPr>
          <w:rStyle w:val="s0"/>
          <w:lang w:val="en-US"/>
        </w:rPr>
      </w:pPr>
    </w:p>
    <w:p w:rsidR="00466B6C" w:rsidRDefault="00466B6C" w:rsidP="003749D6">
      <w:pPr>
        <w:ind w:firstLine="397"/>
        <w:jc w:val="both"/>
        <w:rPr>
          <w:rStyle w:val="s0"/>
          <w:lang w:val="en-US"/>
        </w:rPr>
      </w:pPr>
    </w:p>
    <w:tbl>
      <w:tblPr>
        <w:tblW w:w="15545" w:type="dxa"/>
        <w:tblInd w:w="108" w:type="dxa"/>
        <w:tblLook w:val="04A0"/>
      </w:tblPr>
      <w:tblGrid>
        <w:gridCol w:w="612"/>
        <w:gridCol w:w="2515"/>
        <w:gridCol w:w="2770"/>
        <w:gridCol w:w="2836"/>
        <w:gridCol w:w="1176"/>
        <w:gridCol w:w="1460"/>
        <w:gridCol w:w="1246"/>
        <w:gridCol w:w="1720"/>
        <w:gridCol w:w="1416"/>
      </w:tblGrid>
      <w:tr w:rsidR="00466B6C" w:rsidRPr="00466B6C" w:rsidTr="00466B6C">
        <w:trPr>
          <w:trHeight w:val="312"/>
        </w:trPr>
        <w:tc>
          <w:tcPr>
            <w:tcW w:w="5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6B6C" w:rsidRPr="00466B6C" w:rsidRDefault="00466B6C" w:rsidP="00466B6C">
            <w:pPr>
              <w:rPr>
                <w:b/>
                <w:bCs/>
              </w:rPr>
            </w:pPr>
            <w:r w:rsidRPr="00466B6C">
              <w:rPr>
                <w:b/>
                <w:bCs/>
              </w:rPr>
              <w:t>Финансовый год  2020 март-декабрь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5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b/>
                <w:bCs/>
              </w:rPr>
            </w:pPr>
            <w:r w:rsidRPr="00466B6C">
              <w:rPr>
                <w:b/>
                <w:bCs/>
              </w:rPr>
              <w:t>Лот № 8 Хлебобулочные изделия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</w:tr>
      <w:tr w:rsidR="00466B6C" w:rsidRPr="00466B6C" w:rsidTr="00466B6C">
        <w:trPr>
          <w:trHeight w:val="237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66B6C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466B6C">
              <w:rPr>
                <w:b/>
                <w:bCs/>
                <w:sz w:val="20"/>
                <w:szCs w:val="20"/>
              </w:rPr>
              <w:t>/с № п/п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Сатып алатын тауарлар немесе қызметтердің атауы Наименование приобретаемых услуг или товаров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Сипаттама                                                                                                    Характеристика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Өлшеу бірлігі Единица измерения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Мөлшері, көлемі Количество, объем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Бірлі</w:t>
            </w:r>
            <w:proofErr w:type="gramStart"/>
            <w:r w:rsidRPr="00466B6C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466B6C">
              <w:rPr>
                <w:b/>
                <w:bCs/>
                <w:sz w:val="20"/>
                <w:szCs w:val="20"/>
              </w:rPr>
              <w:t xml:space="preserve"> бағ</w:t>
            </w:r>
            <w:proofErr w:type="gramStart"/>
            <w:r w:rsidRPr="00466B6C">
              <w:rPr>
                <w:b/>
                <w:bCs/>
                <w:sz w:val="20"/>
                <w:szCs w:val="20"/>
              </w:rPr>
              <w:t>асы</w:t>
            </w:r>
            <w:proofErr w:type="gramEnd"/>
            <w:r w:rsidRPr="00466B6C">
              <w:rPr>
                <w:b/>
                <w:bCs/>
                <w:sz w:val="20"/>
                <w:szCs w:val="20"/>
              </w:rPr>
              <w:t>, теңге Цена за единицу, тенге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Сатып алу үшін бекітілген жалпы сома, теңге  Общая сумма, утвержденная для приобретения, тенге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B6C" w:rsidRPr="00466B6C" w:rsidRDefault="00466B6C" w:rsidP="00466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6B6C">
              <w:rPr>
                <w:b/>
                <w:bCs/>
                <w:sz w:val="20"/>
                <w:szCs w:val="20"/>
              </w:rPr>
              <w:t>Тауарларды жеткізу және қызметтерді көрсету мерзі</w:t>
            </w:r>
            <w:proofErr w:type="gramStart"/>
            <w:r w:rsidRPr="00466B6C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466B6C">
              <w:rPr>
                <w:b/>
                <w:bCs/>
                <w:sz w:val="20"/>
                <w:szCs w:val="20"/>
              </w:rPr>
              <w:t>і Срок оказания услуг или поставки товара</w:t>
            </w:r>
          </w:p>
        </w:tc>
      </w:tr>
      <w:tr w:rsidR="00466B6C" w:rsidRPr="00466B6C" w:rsidTr="00466B6C">
        <w:trPr>
          <w:trHeight w:val="31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4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9</w:t>
            </w:r>
          </w:p>
        </w:tc>
      </w:tr>
      <w:tr w:rsidR="00466B6C" w:rsidRPr="00466B6C" w:rsidTr="00466B6C">
        <w:trPr>
          <w:trHeight w:val="291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lastRenderedPageBreak/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 xml:space="preserve">Жаңа </w:t>
            </w:r>
            <w:proofErr w:type="gramStart"/>
            <w:r w:rsidRPr="00466B6C">
              <w:t>п</w:t>
            </w:r>
            <w:proofErr w:type="gramEnd"/>
            <w:r w:rsidRPr="00466B6C">
              <w:t>іскен нан 0,5 кг (ақ, 1 сортты)-Хлеб свежий 0,5 кг (белый,1 сорт)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 xml:space="preserve">Поверхность гладкая, без крупных трещин и подрывов. Цвет - от </w:t>
            </w:r>
            <w:proofErr w:type="gramStart"/>
            <w:r w:rsidRPr="00466B6C">
              <w:rPr>
                <w:sz w:val="20"/>
                <w:szCs w:val="20"/>
              </w:rPr>
              <w:t>светло-коричневого</w:t>
            </w:r>
            <w:proofErr w:type="gramEnd"/>
            <w:r w:rsidRPr="00466B6C">
              <w:rPr>
                <w:sz w:val="20"/>
                <w:szCs w:val="20"/>
              </w:rPr>
              <w:t xml:space="preserve">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 ГОСТ </w:t>
            </w:r>
            <w:proofErr w:type="gramStart"/>
            <w:r w:rsidRPr="00466B6C">
              <w:rPr>
                <w:sz w:val="20"/>
                <w:szCs w:val="20"/>
              </w:rPr>
              <w:t>Р</w:t>
            </w:r>
            <w:proofErr w:type="gramEnd"/>
            <w:r w:rsidRPr="00466B6C">
              <w:rPr>
                <w:sz w:val="20"/>
                <w:szCs w:val="20"/>
              </w:rPr>
              <w:t xml:space="preserve"> 53072-2008.  Из сеяной муки.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Ү</w:t>
            </w:r>
            <w:proofErr w:type="gramStart"/>
            <w:r w:rsidRPr="00466B6C">
              <w:rPr>
                <w:sz w:val="20"/>
                <w:szCs w:val="20"/>
              </w:rPr>
              <w:t>ст</w:t>
            </w:r>
            <w:proofErr w:type="gramEnd"/>
            <w:r w:rsidRPr="00466B6C">
              <w:rPr>
                <w:sz w:val="20"/>
                <w:szCs w:val="20"/>
              </w:rPr>
              <w:t xml:space="preserve">іңгі қабаты тегіс, ірі сызаты және жарығы жоқ. Түсі - ашық-қоңырдан қою қоңырға дейін. Нанның жұмсағы піскен, жабысқақ емес, сипап көргенде ылғалды емес, жеңіл. Дәмі мен иісі - осы өнімге тән, бөтен татыған дәмі мен иісі жоқ.  ГОСТ </w:t>
            </w:r>
            <w:proofErr w:type="gramStart"/>
            <w:r w:rsidRPr="00466B6C">
              <w:rPr>
                <w:sz w:val="20"/>
                <w:szCs w:val="20"/>
              </w:rPr>
              <w:t>Р</w:t>
            </w:r>
            <w:proofErr w:type="gramEnd"/>
            <w:r w:rsidRPr="00466B6C">
              <w:rPr>
                <w:sz w:val="20"/>
                <w:szCs w:val="20"/>
              </w:rPr>
              <w:t xml:space="preserve"> 53072-2008.  Еленген ұннан </w:t>
            </w:r>
            <w:proofErr w:type="gramStart"/>
            <w:r w:rsidRPr="00466B6C">
              <w:rPr>
                <w:sz w:val="20"/>
                <w:szCs w:val="20"/>
              </w:rPr>
              <w:t>п</w:t>
            </w:r>
            <w:proofErr w:type="gramEnd"/>
            <w:r w:rsidRPr="00466B6C">
              <w:rPr>
                <w:sz w:val="20"/>
                <w:szCs w:val="20"/>
              </w:rPr>
              <w:t xml:space="preserve">ісірілген.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105,00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525000,00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370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r w:rsidRPr="00466B6C">
              <w:t xml:space="preserve">Жаңа </w:t>
            </w:r>
            <w:proofErr w:type="gramStart"/>
            <w:r w:rsidRPr="00466B6C">
              <w:t>п</w:t>
            </w:r>
            <w:proofErr w:type="gramEnd"/>
            <w:r w:rsidRPr="00466B6C">
              <w:t>іскен нан 0,5 кг (қара бидай наны)-Хлеб свежий 0,5 кг (ржаной)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 xml:space="preserve">Поверхность гладкая, без крупных трещин и подрывов. Цвет - от </w:t>
            </w:r>
            <w:proofErr w:type="gramStart"/>
            <w:r w:rsidRPr="00466B6C">
              <w:rPr>
                <w:sz w:val="20"/>
                <w:szCs w:val="20"/>
              </w:rPr>
              <w:t>светло-коричневого</w:t>
            </w:r>
            <w:proofErr w:type="gramEnd"/>
            <w:r w:rsidRPr="00466B6C">
              <w:rPr>
                <w:sz w:val="20"/>
                <w:szCs w:val="20"/>
              </w:rPr>
              <w:t xml:space="preserve"> до темно-коричневого. Мякиш пропеченный, не липкий, не влажный на ощупь, эластичный. Вкус и запах - свойственные данному виду изделия, без постороннего привкуса и запаха. ГОСТ </w:t>
            </w:r>
            <w:proofErr w:type="gramStart"/>
            <w:r w:rsidRPr="00466B6C">
              <w:rPr>
                <w:sz w:val="20"/>
                <w:szCs w:val="20"/>
              </w:rPr>
              <w:t>Р</w:t>
            </w:r>
            <w:proofErr w:type="gramEnd"/>
            <w:r w:rsidRPr="00466B6C">
              <w:rPr>
                <w:sz w:val="20"/>
                <w:szCs w:val="20"/>
              </w:rPr>
              <w:t xml:space="preserve"> 53072-2008. Из смеси ржаной и пшеничной муки различных сортов без добавления зернопродуктов.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B6C" w:rsidRPr="00466B6C" w:rsidRDefault="00466B6C" w:rsidP="00466B6C">
            <w:pPr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Ү</w:t>
            </w:r>
            <w:proofErr w:type="gramStart"/>
            <w:r w:rsidRPr="00466B6C">
              <w:rPr>
                <w:sz w:val="20"/>
                <w:szCs w:val="20"/>
              </w:rPr>
              <w:t>ст</w:t>
            </w:r>
            <w:proofErr w:type="gramEnd"/>
            <w:r w:rsidRPr="00466B6C">
              <w:rPr>
                <w:sz w:val="20"/>
                <w:szCs w:val="20"/>
              </w:rPr>
              <w:t xml:space="preserve">іңгі қабаты тегіс, ірі сызаты және жарығы жоқ. Түсі - ашық-қоңырдан қою қоңырға дейін. Нанның жұмсағы піскен, жабысқақ емес, сипап көргенде ылғалды емес, жеңіл. Дәмі мен иісі - осы өнімге тән, бөтен татыған дәмі мен иісі жоқ.  ГОСТ </w:t>
            </w:r>
            <w:proofErr w:type="gramStart"/>
            <w:r w:rsidRPr="00466B6C">
              <w:rPr>
                <w:sz w:val="20"/>
                <w:szCs w:val="20"/>
              </w:rPr>
              <w:t>Р</w:t>
            </w:r>
            <w:proofErr w:type="gramEnd"/>
            <w:r w:rsidRPr="00466B6C">
              <w:rPr>
                <w:sz w:val="20"/>
                <w:szCs w:val="20"/>
              </w:rPr>
              <w:t xml:space="preserve"> 53072-2008. Бидай өнімдерінің қоспасынсыз қара бидай ұны мен ә</w:t>
            </w:r>
            <w:proofErr w:type="gramStart"/>
            <w:r w:rsidRPr="00466B6C">
              <w:rPr>
                <w:sz w:val="20"/>
                <w:szCs w:val="20"/>
              </w:rPr>
              <w:t>р</w:t>
            </w:r>
            <w:proofErr w:type="gramEnd"/>
            <w:r w:rsidRPr="00466B6C">
              <w:rPr>
                <w:sz w:val="20"/>
                <w:szCs w:val="20"/>
              </w:rPr>
              <w:t xml:space="preserve"> түрлі сортты бидай ұнынан жасалған.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r w:rsidRPr="00466B6C"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3500,00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297500,00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B6C" w:rsidRPr="00466B6C" w:rsidRDefault="00466B6C" w:rsidP="00466B6C">
            <w:pPr>
              <w:jc w:val="center"/>
              <w:rPr>
                <w:sz w:val="20"/>
                <w:szCs w:val="20"/>
              </w:rPr>
            </w:pPr>
            <w:r w:rsidRPr="00466B6C">
              <w:rPr>
                <w:sz w:val="20"/>
                <w:szCs w:val="20"/>
              </w:rPr>
              <w:t>март-декабрь,2020</w:t>
            </w:r>
          </w:p>
        </w:tc>
      </w:tr>
      <w:tr w:rsidR="00466B6C" w:rsidRPr="00466B6C" w:rsidTr="00466B6C">
        <w:trPr>
          <w:trHeight w:val="312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center"/>
            </w:pPr>
            <w:r w:rsidRPr="00466B6C">
              <w:t>итого: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jc w:val="right"/>
              <w:rPr>
                <w:rFonts w:ascii="Calibri" w:hAnsi="Calibri"/>
                <w:b/>
                <w:bCs/>
              </w:rPr>
            </w:pPr>
            <w:r w:rsidRPr="00466B6C">
              <w:rPr>
                <w:rFonts w:ascii="Calibri" w:hAnsi="Calibri"/>
                <w:b/>
                <w:bCs/>
              </w:rPr>
              <w:t>822500,00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B6C" w:rsidRPr="00466B6C" w:rsidRDefault="00466B6C" w:rsidP="00466B6C">
            <w:pPr>
              <w:rPr>
                <w:rFonts w:ascii="Calibri" w:hAnsi="Calibri"/>
              </w:rPr>
            </w:pPr>
          </w:p>
        </w:tc>
      </w:tr>
    </w:tbl>
    <w:p w:rsidR="00345552" w:rsidRDefault="00345552" w:rsidP="003749D6">
      <w:pPr>
        <w:ind w:firstLine="397"/>
        <w:jc w:val="both"/>
        <w:rPr>
          <w:rStyle w:val="s0"/>
          <w:lang w:val="en-US"/>
        </w:rPr>
      </w:pPr>
    </w:p>
    <w:p w:rsidR="00345552" w:rsidRDefault="00345552" w:rsidP="003749D6">
      <w:pPr>
        <w:ind w:firstLine="397"/>
        <w:jc w:val="both"/>
        <w:rPr>
          <w:rStyle w:val="s0"/>
          <w:lang w:val="en-US"/>
        </w:rPr>
      </w:pPr>
    </w:p>
    <w:p w:rsidR="00345552" w:rsidRDefault="00345552" w:rsidP="003749D6">
      <w:pPr>
        <w:ind w:firstLine="397"/>
        <w:jc w:val="both"/>
        <w:rPr>
          <w:rStyle w:val="s0"/>
          <w:lang w:val="en-US"/>
        </w:rPr>
      </w:pPr>
    </w:p>
    <w:p w:rsidR="00345552" w:rsidRDefault="00345552" w:rsidP="003749D6">
      <w:pPr>
        <w:ind w:firstLine="397"/>
        <w:jc w:val="both"/>
        <w:rPr>
          <w:rStyle w:val="s0"/>
          <w:lang w:val="en-US"/>
        </w:rPr>
      </w:pPr>
    </w:p>
    <w:p w:rsidR="003749D6" w:rsidRDefault="003749D6" w:rsidP="003749D6">
      <w:pPr>
        <w:ind w:firstLine="397"/>
        <w:jc w:val="both"/>
        <w:rPr>
          <w:rStyle w:val="s0"/>
          <w:lang w:val="en-US"/>
        </w:rPr>
      </w:pPr>
      <w:r>
        <w:rPr>
          <w:rStyle w:val="s0"/>
        </w:rPr>
        <w:t>Дата</w:t>
      </w:r>
      <w:r w:rsidR="001A5398">
        <w:rPr>
          <w:rStyle w:val="s0"/>
        </w:rPr>
        <w:t xml:space="preserve"> 04.02.20</w:t>
      </w:r>
      <w:r w:rsidR="001A5398">
        <w:rPr>
          <w:rStyle w:val="s0"/>
          <w:lang w:val="en-US"/>
        </w:rPr>
        <w:t>20</w:t>
      </w:r>
      <w:r w:rsidR="00F119E4">
        <w:rPr>
          <w:rStyle w:val="s0"/>
        </w:rPr>
        <w:t xml:space="preserve"> год</w:t>
      </w:r>
    </w:p>
    <w:p w:rsidR="00466B6C" w:rsidRPr="00466B6C" w:rsidRDefault="00466B6C" w:rsidP="00466B6C">
      <w:pPr>
        <w:jc w:val="both"/>
        <w:rPr>
          <w:lang w:val="en-US"/>
        </w:rPr>
      </w:pPr>
    </w:p>
    <w:p w:rsidR="003749D6" w:rsidRDefault="00F119E4" w:rsidP="003749D6">
      <w:pPr>
        <w:ind w:firstLine="397"/>
        <w:jc w:val="both"/>
      </w:pPr>
      <w:r>
        <w:rPr>
          <w:rStyle w:val="s0"/>
        </w:rPr>
        <w:t xml:space="preserve">Директор КГУ «Санаторный детский </w:t>
      </w:r>
      <w:proofErr w:type="gramStart"/>
      <w:r>
        <w:rPr>
          <w:rStyle w:val="s0"/>
        </w:rPr>
        <w:t>сад-ясли</w:t>
      </w:r>
      <w:proofErr w:type="gramEnd"/>
      <w:r>
        <w:rPr>
          <w:rStyle w:val="s0"/>
        </w:rPr>
        <w:t xml:space="preserve"> № 103» акимата г. Усть-Каменогорска___________________Брагина Т.А.</w:t>
      </w:r>
    </w:p>
    <w:p w:rsidR="003749D6" w:rsidRDefault="00A12EBB" w:rsidP="00F119E4">
      <w:pPr>
        <w:ind w:firstLine="397"/>
        <w:jc w:val="both"/>
      </w:pPr>
      <w:r>
        <w:rPr>
          <w:rStyle w:val="s0"/>
        </w:rPr>
        <w:t xml:space="preserve">                                                                                </w:t>
      </w:r>
    </w:p>
    <w:p w:rsidR="003749D6" w:rsidRDefault="003749D6" w:rsidP="003749D6"/>
    <w:sectPr w:rsidR="003749D6" w:rsidSect="00CB5B1F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3749D6"/>
    <w:rsid w:val="000D6FFB"/>
    <w:rsid w:val="0010044F"/>
    <w:rsid w:val="001A5398"/>
    <w:rsid w:val="002749FA"/>
    <w:rsid w:val="00345552"/>
    <w:rsid w:val="003749D6"/>
    <w:rsid w:val="0044461C"/>
    <w:rsid w:val="00466B6C"/>
    <w:rsid w:val="006757AC"/>
    <w:rsid w:val="00727288"/>
    <w:rsid w:val="0074055D"/>
    <w:rsid w:val="007620EC"/>
    <w:rsid w:val="008A5D85"/>
    <w:rsid w:val="00A12EBB"/>
    <w:rsid w:val="00A547C2"/>
    <w:rsid w:val="00AB3E7C"/>
    <w:rsid w:val="00B77258"/>
    <w:rsid w:val="00C873A6"/>
    <w:rsid w:val="00CB5B1F"/>
    <w:rsid w:val="00F1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3749D6"/>
    <w:rPr>
      <w:color w:val="333399"/>
      <w:u w:val="single"/>
    </w:rPr>
  </w:style>
  <w:style w:type="character" w:customStyle="1" w:styleId="s0">
    <w:name w:val="s0"/>
    <w:rsid w:val="003749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3749D6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3749D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2019-02-04T04:26:00Z</dcterms:created>
  <dcterms:modified xsi:type="dcterms:W3CDTF">2020-02-07T05:40:00Z</dcterms:modified>
</cp:coreProperties>
</file>